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F9EF8" w14:textId="715C4E4C" w:rsidR="00AC3819" w:rsidRDefault="00D2616E">
      <w:pPr>
        <w:jc w:val="both"/>
      </w:pPr>
      <w:r>
        <w:rPr>
          <w:rFonts w:cs="Calibri"/>
          <w:noProof/>
          <w:sz w:val="24"/>
          <w:szCs w:val="24"/>
          <w:lang w:eastAsia="en-GB"/>
        </w:rPr>
        <mc:AlternateContent>
          <mc:Choice Requires="wps">
            <w:drawing>
              <wp:anchor distT="0" distB="0" distL="114300" distR="114300" simplePos="0" relativeHeight="251661312" behindDoc="0" locked="0" layoutInCell="1" allowOverlap="1" wp14:anchorId="79875936" wp14:editId="16237D7C">
                <wp:simplePos x="0" y="0"/>
                <wp:positionH relativeFrom="margin">
                  <wp:posOffset>-145415</wp:posOffset>
                </wp:positionH>
                <wp:positionV relativeFrom="paragraph">
                  <wp:posOffset>0</wp:posOffset>
                </wp:positionV>
                <wp:extent cx="5610225" cy="898525"/>
                <wp:effectExtent l="0" t="0" r="9525" b="0"/>
                <wp:wrapSquare wrapText="bothSides"/>
                <wp:docPr id="2029481239" name="Text Box 5"/>
                <wp:cNvGraphicFramePr/>
                <a:graphic xmlns:a="http://schemas.openxmlformats.org/drawingml/2006/main">
                  <a:graphicData uri="http://schemas.microsoft.com/office/word/2010/wordprocessingShape">
                    <wps:wsp>
                      <wps:cNvSpPr txBox="1"/>
                      <wps:spPr>
                        <a:xfrm>
                          <a:off x="0" y="0"/>
                          <a:ext cx="5610225" cy="898525"/>
                        </a:xfrm>
                        <a:prstGeom prst="rect">
                          <a:avLst/>
                        </a:prstGeom>
                        <a:solidFill>
                          <a:srgbClr val="FFFFFF"/>
                        </a:solidFill>
                        <a:ln>
                          <a:noFill/>
                          <a:prstDash/>
                        </a:ln>
                      </wps:spPr>
                      <wps:txbx>
                        <w:txbxContent>
                          <w:p w14:paraId="1F254171" w14:textId="1462E1B9" w:rsidR="00AC3819" w:rsidRDefault="00E9486F">
                            <w:pPr>
                              <w:jc w:val="both"/>
                              <w:rPr>
                                <w:color w:val="000000"/>
                                <w:sz w:val="24"/>
                              </w:rPr>
                            </w:pPr>
                            <w:r>
                              <w:rPr>
                                <w:color w:val="000000"/>
                                <w:sz w:val="24"/>
                              </w:rPr>
                              <w:t xml:space="preserve">Ratified at the Full Governing Board meeting on </w:t>
                            </w:r>
                          </w:p>
                          <w:p w14:paraId="734C5FBE" w14:textId="77777777" w:rsidR="00AC3819" w:rsidRDefault="00E9486F">
                            <w:pPr>
                              <w:jc w:val="both"/>
                              <w:rPr>
                                <w:color w:val="000000"/>
                                <w:sz w:val="24"/>
                              </w:rPr>
                            </w:pPr>
                            <w:r>
                              <w:rPr>
                                <w:color w:val="000000"/>
                                <w:sz w:val="24"/>
                              </w:rPr>
                              <w:t>Signed ________________</w:t>
                            </w:r>
                          </w:p>
                          <w:p w14:paraId="5401F81B" w14:textId="307A40C3" w:rsidR="00AC3819" w:rsidRDefault="00E9486F">
                            <w:pPr>
                              <w:jc w:val="both"/>
                              <w:rPr>
                                <w:color w:val="000000"/>
                                <w:sz w:val="24"/>
                              </w:rPr>
                            </w:pPr>
                            <w:r>
                              <w:rPr>
                                <w:color w:val="000000"/>
                                <w:sz w:val="24"/>
                              </w:rPr>
                              <w:t xml:space="preserve">Due for review: </w:t>
                            </w:r>
                          </w:p>
                          <w:p w14:paraId="6A97F5DA" w14:textId="77777777" w:rsidR="00AC3819" w:rsidRDefault="00AC3819"/>
                        </w:txbxContent>
                      </wps:txbx>
                      <wps:bodyPr vert="horz" wrap="square" lIns="91440" tIns="45720" rIns="91440" bIns="45720" anchor="t" anchorCtr="0" compatLnSpc="0">
                        <a:noAutofit/>
                      </wps:bodyPr>
                    </wps:wsp>
                  </a:graphicData>
                </a:graphic>
              </wp:anchor>
            </w:drawing>
          </mc:Choice>
          <mc:Fallback>
            <w:pict>
              <v:shapetype w14:anchorId="79875936" id="_x0000_t202" coordsize="21600,21600" o:spt="202" path="m,l,21600r21600,l21600,xe">
                <v:stroke joinstyle="miter"/>
                <v:path gradientshapeok="t" o:connecttype="rect"/>
              </v:shapetype>
              <v:shape id="Text Box 5" o:spid="_x0000_s1026" type="#_x0000_t202" style="position:absolute;left:0;text-align:left;margin-left:-11.45pt;margin-top:0;width:441.75pt;height:70.7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" stroked="f">
                <v:textbox>
                  <w:txbxContent>
                    <w:p w14:paraId="1F254171" w14:textId="1462E1B9" w:rsidR="00AC3819" w:rsidRDefault="00E9486F">
                      <w:pPr>
                        <w:jc w:val="both"/>
                        <w:rPr>
                          <w:color w:val="000000"/>
                          <w:sz w:val="24"/>
                        </w:rPr>
                      </w:pPr>
                      <w:r>
                        <w:rPr>
                          <w:color w:val="000000"/>
                          <w:sz w:val="24"/>
                        </w:rPr>
                        <w:t xml:space="preserve">Ratified at the Full Governing Board meeting on </w:t>
                      </w:r>
                    </w:p>
                    <w:p w14:paraId="734C5FBE" w14:textId="77777777" w:rsidR="00AC3819" w:rsidRDefault="00E9486F">
                      <w:pPr>
                        <w:jc w:val="both"/>
                        <w:rPr>
                          <w:color w:val="000000"/>
                          <w:sz w:val="24"/>
                        </w:rPr>
                      </w:pPr>
                      <w:r>
                        <w:rPr>
                          <w:color w:val="000000"/>
                          <w:sz w:val="24"/>
                        </w:rPr>
                        <w:t>Signed ________________</w:t>
                      </w:r>
                    </w:p>
                    <w:p w14:paraId="5401F81B" w14:textId="307A40C3" w:rsidR="00AC3819" w:rsidRDefault="00E9486F">
                      <w:pPr>
                        <w:jc w:val="both"/>
                        <w:rPr>
                          <w:color w:val="000000"/>
                          <w:sz w:val="24"/>
                        </w:rPr>
                      </w:pPr>
                      <w:r>
                        <w:rPr>
                          <w:color w:val="000000"/>
                          <w:sz w:val="24"/>
                        </w:rPr>
                        <w:t xml:space="preserve">Due for review: </w:t>
                      </w:r>
                    </w:p>
                    <w:p w14:paraId="6A97F5DA" w14:textId="77777777" w:rsidR="00AC3819" w:rsidRDefault="00AC3819"/>
                  </w:txbxContent>
                </v:textbox>
                <w10:wrap type="square" anchorx="margin"/>
              </v:shape>
            </w:pict>
          </mc:Fallback>
        </mc:AlternateContent>
      </w:r>
      <w:r>
        <w:rPr>
          <w:rFonts w:cs="Calibri"/>
          <w:noProof/>
          <w:sz w:val="24"/>
          <w:szCs w:val="24"/>
          <w:lang w:eastAsia="en-GB"/>
        </w:rPr>
        <mc:AlternateContent>
          <mc:Choice Requires="wps">
            <w:drawing>
              <wp:anchor distT="0" distB="0" distL="114300" distR="114300" simplePos="0" relativeHeight="251662336" behindDoc="0" locked="0" layoutInCell="1" allowOverlap="1" wp14:anchorId="5B0F4271" wp14:editId="43C60F15">
                <wp:simplePos x="0" y="0"/>
                <wp:positionH relativeFrom="column">
                  <wp:posOffset>-198120</wp:posOffset>
                </wp:positionH>
                <wp:positionV relativeFrom="paragraph">
                  <wp:posOffset>5733415</wp:posOffset>
                </wp:positionV>
                <wp:extent cx="3086100" cy="3253740"/>
                <wp:effectExtent l="0" t="0" r="0" b="3810"/>
                <wp:wrapNone/>
                <wp:docPr id="674804353" name="Text Box 4"/>
                <wp:cNvGraphicFramePr/>
                <a:graphic xmlns:a="http://schemas.openxmlformats.org/drawingml/2006/main">
                  <a:graphicData uri="http://schemas.microsoft.com/office/word/2010/wordprocessingShape">
                    <wps:wsp>
                      <wps:cNvSpPr txBox="1"/>
                      <wps:spPr>
                        <a:xfrm>
                          <a:off x="0" y="0"/>
                          <a:ext cx="3086100" cy="3253740"/>
                        </a:xfrm>
                        <a:prstGeom prst="rect">
                          <a:avLst/>
                        </a:prstGeom>
                        <a:solidFill>
                          <a:schemeClr val="lt1"/>
                        </a:solidFill>
                        <a:ln w="6350">
                          <a:noFill/>
                        </a:ln>
                      </wps:spPr>
                      <wps:txbx>
                        <w:txbxContent>
                          <w:p w14:paraId="1C161F37" w14:textId="77777777" w:rsidR="00D2616E" w:rsidRPr="00D2616E" w:rsidRDefault="00D2616E" w:rsidP="00D2616E">
                            <w:pPr>
                              <w:spacing w:line="10" w:lineRule="atLeast"/>
                              <w:rPr>
                                <w:b/>
                                <w:bCs/>
                                <w:sz w:val="24"/>
                                <w:szCs w:val="24"/>
                                <w:u w:val="single"/>
                              </w:rPr>
                            </w:pPr>
                            <w:r w:rsidRPr="00D2616E">
                              <w:rPr>
                                <w:b/>
                                <w:bCs/>
                                <w:sz w:val="24"/>
                                <w:szCs w:val="24"/>
                                <w:u w:val="single"/>
                              </w:rPr>
                              <w:t>Contents</w:t>
                            </w:r>
                          </w:p>
                          <w:p w14:paraId="17B85221" w14:textId="3F584DFB"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Curriculum Intent</w:t>
                            </w:r>
                          </w:p>
                          <w:p w14:paraId="15338AF7" w14:textId="39B4792A"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Aims and Objectives</w:t>
                            </w:r>
                          </w:p>
                          <w:p w14:paraId="7566EA70" w14:textId="5B991813"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Adaptive Teaching and Inclusion</w:t>
                            </w:r>
                          </w:p>
                          <w:p w14:paraId="083CBA2F" w14:textId="1B3D6640"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Internet Safety</w:t>
                            </w:r>
                          </w:p>
                          <w:p w14:paraId="1CBF5B58" w14:textId="1D885475"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The Early Years Foundation Stage (EYFS)</w:t>
                            </w:r>
                          </w:p>
                          <w:p w14:paraId="741FF045" w14:textId="121CD09E"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Science Curriculum</w:t>
                            </w:r>
                          </w:p>
                          <w:p w14:paraId="085174D7" w14:textId="767BF524"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Teaching and Learning</w:t>
                            </w:r>
                          </w:p>
                          <w:p w14:paraId="37FC13A1" w14:textId="0C786BAE"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Planning</w:t>
                            </w:r>
                          </w:p>
                          <w:p w14:paraId="5C89D1D1" w14:textId="02C7A098"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Scientific Vocabulary and Oracy</w:t>
                            </w:r>
                          </w:p>
                          <w:p w14:paraId="2E431FF6" w14:textId="3F68AB67"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Books and Presentation</w:t>
                            </w:r>
                          </w:p>
                          <w:p w14:paraId="602DDC75" w14:textId="2D847380"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Feedback and Marking</w:t>
                            </w:r>
                          </w:p>
                          <w:p w14:paraId="5A6F6844" w14:textId="4D4FC141"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Assessment</w:t>
                            </w:r>
                          </w:p>
                          <w:p w14:paraId="7EFFEAE4" w14:textId="07B5A698"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Staff Training and Professional Development</w:t>
                            </w:r>
                          </w:p>
                          <w:p w14:paraId="3AE32623" w14:textId="5EC4CFBC"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Monitoring</w:t>
                            </w:r>
                          </w:p>
                          <w:p w14:paraId="373AE98D" w14:textId="3F625A2E"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Health and Safety</w:t>
                            </w:r>
                          </w:p>
                          <w:p w14:paraId="6A1EA215" w14:textId="3B2A6C5B"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Resources</w:t>
                            </w:r>
                          </w:p>
                          <w:p w14:paraId="343CF3FE" w14:textId="77777777"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Linked Policies and Documents</w:t>
                            </w:r>
                          </w:p>
                          <w:p w14:paraId="76697D7F" w14:textId="7ED3BD67" w:rsidR="00977BAC" w:rsidRPr="00D2616E" w:rsidRDefault="00977BAC" w:rsidP="00D2616E">
                            <w:pPr>
                              <w:ind w:left="72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F4271" id="Text Box 4" o:spid="_x0000_s1027" type="#_x0000_t202" style="position:absolute;left:0;text-align:left;margin-left:-15.6pt;margin-top:451.45pt;width:243pt;height:25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" fillcolor="white [3201]" stroked="f" strokeweight=".5pt">
                <v:textbox>
                  <w:txbxContent>
                    <w:p w14:paraId="1C161F37" w14:textId="77777777" w:rsidR="00D2616E" w:rsidRPr="00D2616E" w:rsidRDefault="00D2616E" w:rsidP="00D2616E">
                      <w:pPr>
                        <w:spacing w:line="10" w:lineRule="atLeast"/>
                        <w:rPr>
                          <w:b/>
                          <w:bCs/>
                          <w:sz w:val="24"/>
                          <w:szCs w:val="24"/>
                          <w:u w:val="single"/>
                        </w:rPr>
                      </w:pPr>
                      <w:r w:rsidRPr="00D2616E">
                        <w:rPr>
                          <w:b/>
                          <w:bCs/>
                          <w:sz w:val="24"/>
                          <w:szCs w:val="24"/>
                          <w:u w:val="single"/>
                        </w:rPr>
                        <w:t>Contents</w:t>
                      </w:r>
                    </w:p>
                    <w:p w14:paraId="17B85221" w14:textId="3F584DFB"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Curriculum Intent</w:t>
                      </w:r>
                    </w:p>
                    <w:p w14:paraId="15338AF7" w14:textId="39B4792A"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Aims and Objectives</w:t>
                      </w:r>
                    </w:p>
                    <w:p w14:paraId="7566EA70" w14:textId="5B991813"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Adaptive Teaching and Inclusion</w:t>
                      </w:r>
                    </w:p>
                    <w:p w14:paraId="083CBA2F" w14:textId="1B3D6640"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Internet Safety</w:t>
                      </w:r>
                    </w:p>
                    <w:p w14:paraId="1CBF5B58" w14:textId="1D885475"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The Early Years Foundation Stage (EYFS)</w:t>
                      </w:r>
                    </w:p>
                    <w:p w14:paraId="741FF045" w14:textId="121CD09E"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Science Curriculum</w:t>
                      </w:r>
                    </w:p>
                    <w:p w14:paraId="085174D7" w14:textId="767BF524"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Teaching and Learning</w:t>
                      </w:r>
                    </w:p>
                    <w:p w14:paraId="37FC13A1" w14:textId="0C786BAE"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Planning</w:t>
                      </w:r>
                    </w:p>
                    <w:p w14:paraId="5C89D1D1" w14:textId="02C7A098"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Scientific Vocabulary and Oracy</w:t>
                      </w:r>
                    </w:p>
                    <w:p w14:paraId="2E431FF6" w14:textId="3F68AB67"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Books and Presentation</w:t>
                      </w:r>
                    </w:p>
                    <w:p w14:paraId="602DDC75" w14:textId="2D847380"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Feedback and Marking</w:t>
                      </w:r>
                    </w:p>
                    <w:p w14:paraId="5A6F6844" w14:textId="4D4FC141"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Assessment</w:t>
                      </w:r>
                    </w:p>
                    <w:p w14:paraId="7EFFEAE4" w14:textId="07B5A698"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Staff Training and Professional Development</w:t>
                      </w:r>
                    </w:p>
                    <w:p w14:paraId="3AE32623" w14:textId="5EC4CFBC"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Monitoring</w:t>
                      </w:r>
                    </w:p>
                    <w:p w14:paraId="373AE98D" w14:textId="3F625A2E"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Health and Safety</w:t>
                      </w:r>
                    </w:p>
                    <w:p w14:paraId="6A1EA215" w14:textId="3B2A6C5B"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Resources</w:t>
                      </w:r>
                    </w:p>
                    <w:p w14:paraId="343CF3FE" w14:textId="77777777" w:rsidR="00D2616E" w:rsidRPr="00D2616E" w:rsidRDefault="00D2616E" w:rsidP="00D2616E">
                      <w:pPr>
                        <w:pStyle w:val="ListParagraph"/>
                        <w:numPr>
                          <w:ilvl w:val="0"/>
                          <w:numId w:val="14"/>
                        </w:numPr>
                        <w:spacing w:after="0" w:line="240" w:lineRule="auto"/>
                        <w:ind w:firstLine="0"/>
                        <w:rPr>
                          <w:b/>
                          <w:bCs/>
                          <w:sz w:val="20"/>
                          <w:szCs w:val="20"/>
                        </w:rPr>
                      </w:pPr>
                      <w:r w:rsidRPr="00D2616E">
                        <w:rPr>
                          <w:b/>
                          <w:bCs/>
                          <w:sz w:val="20"/>
                          <w:szCs w:val="20"/>
                        </w:rPr>
                        <w:t>Linked Policies and Documents</w:t>
                      </w:r>
                    </w:p>
                    <w:p w14:paraId="76697D7F" w14:textId="7ED3BD67" w:rsidR="00977BAC" w:rsidRPr="00D2616E" w:rsidRDefault="00977BAC" w:rsidP="00D2616E">
                      <w:pPr>
                        <w:ind w:left="720"/>
                        <w:rPr>
                          <w:sz w:val="20"/>
                          <w:szCs w:val="20"/>
                        </w:rPr>
                      </w:pPr>
                    </w:p>
                  </w:txbxContent>
                </v:textbox>
              </v:shape>
            </w:pict>
          </mc:Fallback>
        </mc:AlternateContent>
      </w:r>
      <w:r>
        <w:rPr>
          <w:rFonts w:cs="Calibri"/>
          <w:noProof/>
          <w:sz w:val="24"/>
          <w:szCs w:val="24"/>
          <w:lang w:eastAsia="en-GB"/>
        </w:rPr>
        <mc:AlternateContent>
          <mc:Choice Requires="wps">
            <w:drawing>
              <wp:anchor distT="0" distB="0" distL="114300" distR="114300" simplePos="0" relativeHeight="251659264" behindDoc="0" locked="0" layoutInCell="1" allowOverlap="1" wp14:anchorId="53B2152B" wp14:editId="48133682">
                <wp:simplePos x="0" y="0"/>
                <wp:positionH relativeFrom="column">
                  <wp:posOffset>-312420</wp:posOffset>
                </wp:positionH>
                <wp:positionV relativeFrom="paragraph">
                  <wp:posOffset>-507365</wp:posOffset>
                </wp:positionV>
                <wp:extent cx="6522720" cy="9608185"/>
                <wp:effectExtent l="38100" t="38100" r="30480" b="31115"/>
                <wp:wrapNone/>
                <wp:docPr id="396306861" name="Rectangle 4"/>
                <wp:cNvGraphicFramePr/>
                <a:graphic xmlns:a="http://schemas.openxmlformats.org/drawingml/2006/main">
                  <a:graphicData uri="http://schemas.microsoft.com/office/word/2010/wordprocessingShape">
                    <wps:wsp>
                      <wps:cNvSpPr/>
                      <wps:spPr>
                        <a:xfrm>
                          <a:off x="0" y="0"/>
                          <a:ext cx="6522720" cy="9608185"/>
                        </a:xfrm>
                        <a:prstGeom prst="rect">
                          <a:avLst/>
                        </a:prstGeom>
                        <a:noFill/>
                        <a:ln w="76196" cap="flat">
                          <a:solidFill>
                            <a:srgbClr val="000000"/>
                          </a:solidFill>
                          <a:prstDash val="solid"/>
                          <a:miter/>
                        </a:ln>
                      </wps:spPr>
                      <wps:txbx>
                        <w:txbxContent>
                          <w:p w14:paraId="6DAD3D94" w14:textId="77777777" w:rsidR="00AC3819" w:rsidRDefault="00E9486F" w:rsidP="00D2616E">
                            <w:pPr>
                              <w:jc w:val="center"/>
                              <w:rPr>
                                <w:b/>
                                <w:color w:val="000000"/>
                                <w:sz w:val="96"/>
                              </w:rPr>
                            </w:pPr>
                            <w:r>
                              <w:rPr>
                                <w:b/>
                                <w:color w:val="000000"/>
                                <w:sz w:val="96"/>
                              </w:rPr>
                              <w:t>Northlands Primary School and Nursery</w:t>
                            </w:r>
                          </w:p>
                          <w:p w14:paraId="2A204AC2" w14:textId="77777777" w:rsidR="00AC3819" w:rsidRDefault="00E9486F">
                            <w:pPr>
                              <w:jc w:val="center"/>
                            </w:pPr>
                            <w:r>
                              <w:rPr>
                                <w:b/>
                                <w:noProof/>
                                <w:color w:val="000000"/>
                                <w:sz w:val="96"/>
                                <w:lang w:eastAsia="en-GB"/>
                              </w:rPr>
                              <w:drawing>
                                <wp:inline distT="0" distB="0" distL="0" distR="0" wp14:anchorId="3272BD49" wp14:editId="76D46558">
                                  <wp:extent cx="2014304" cy="1773652"/>
                                  <wp:effectExtent l="0" t="0" r="4996" b="0"/>
                                  <wp:docPr id="847346947"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14304" cy="1773652"/>
                                          </a:xfrm>
                                          <a:prstGeom prst="rect">
                                            <a:avLst/>
                                          </a:prstGeom>
                                          <a:noFill/>
                                          <a:ln>
                                            <a:noFill/>
                                            <a:prstDash/>
                                          </a:ln>
                                        </pic:spPr>
                                      </pic:pic>
                                    </a:graphicData>
                                  </a:graphic>
                                </wp:inline>
                              </w:drawing>
                            </w:r>
                          </w:p>
                          <w:p w14:paraId="33E0AED9" w14:textId="77777777" w:rsidR="00AC3819" w:rsidRDefault="00E9486F">
                            <w:pPr>
                              <w:jc w:val="center"/>
                            </w:pPr>
                            <w:r>
                              <w:rPr>
                                <w:color w:val="000000"/>
                                <w:sz w:val="56"/>
                              </w:rPr>
                              <w:t>Science Policy</w:t>
                            </w:r>
                          </w:p>
                          <w:p w14:paraId="4DA0816A" w14:textId="19747CE7" w:rsidR="00AC3819" w:rsidRDefault="00AC3819">
                            <w:pPr>
                              <w:jc w:val="center"/>
                              <w:rPr>
                                <w:color w:val="000000"/>
                                <w:sz w:val="48"/>
                              </w:rPr>
                            </w:pPr>
                          </w:p>
                          <w:p w14:paraId="21919D65" w14:textId="7C760ADE" w:rsidR="00AC3819" w:rsidRDefault="00AC3819">
                            <w:pPr>
                              <w:jc w:val="center"/>
                              <w:rPr>
                                <w:color w:val="000000"/>
                                <w:sz w:val="48"/>
                              </w:rPr>
                            </w:pPr>
                          </w:p>
                          <w:p w14:paraId="6A4FF605" w14:textId="77777777" w:rsidR="00AC3819" w:rsidRDefault="00AC3819">
                            <w:pPr>
                              <w:jc w:val="center"/>
                              <w:rPr>
                                <w:color w:val="000000"/>
                                <w:sz w:val="48"/>
                              </w:rP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rect w14:anchorId="53B2152B" id="Rectangle 4" o:spid="_x0000_s1028" style="position:absolute;left:0;text-align:left;margin-left:-24.6pt;margin-top:-39.95pt;width:513.6pt;height:75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" filled="f" strokeweight="2.11656mm">
                <v:textbox>
                  <w:txbxContent>
                    <w:p w14:paraId="6DAD3D94" w14:textId="77777777" w:rsidR="00AC3819" w:rsidRDefault="00E9486F" w:rsidP="00D2616E">
                      <w:pPr>
                        <w:jc w:val="center"/>
                        <w:rPr>
                          <w:b/>
                          <w:color w:val="000000"/>
                          <w:sz w:val="96"/>
                        </w:rPr>
                      </w:pPr>
                      <w:r>
                        <w:rPr>
                          <w:b/>
                          <w:color w:val="000000"/>
                          <w:sz w:val="96"/>
                        </w:rPr>
                        <w:t>Northlands Primary School and Nursery</w:t>
                      </w:r>
                    </w:p>
                    <w:p w14:paraId="2A204AC2" w14:textId="77777777" w:rsidR="00AC3819" w:rsidRDefault="00E9486F">
                      <w:pPr>
                        <w:jc w:val="center"/>
                      </w:pPr>
                      <w:r>
                        <w:rPr>
                          <w:b/>
                          <w:noProof/>
                          <w:color w:val="000000"/>
                          <w:sz w:val="96"/>
                          <w:lang w:eastAsia="en-GB"/>
                        </w:rPr>
                        <w:drawing>
                          <wp:inline distT="0" distB="0" distL="0" distR="0" wp14:anchorId="3272BD49" wp14:editId="76D46558">
                            <wp:extent cx="2014304" cy="1773652"/>
                            <wp:effectExtent l="0" t="0" r="4996" b="0"/>
                            <wp:docPr id="847346947"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14304" cy="1773652"/>
                                    </a:xfrm>
                                    <a:prstGeom prst="rect">
                                      <a:avLst/>
                                    </a:prstGeom>
                                    <a:noFill/>
                                    <a:ln>
                                      <a:noFill/>
                                      <a:prstDash/>
                                    </a:ln>
                                  </pic:spPr>
                                </pic:pic>
                              </a:graphicData>
                            </a:graphic>
                          </wp:inline>
                        </w:drawing>
                      </w:r>
                    </w:p>
                    <w:p w14:paraId="33E0AED9" w14:textId="77777777" w:rsidR="00AC3819" w:rsidRDefault="00E9486F">
                      <w:pPr>
                        <w:jc w:val="center"/>
                      </w:pPr>
                      <w:r>
                        <w:rPr>
                          <w:color w:val="000000"/>
                          <w:sz w:val="56"/>
                        </w:rPr>
                        <w:t>Science Policy</w:t>
                      </w:r>
                    </w:p>
                    <w:p w14:paraId="4DA0816A" w14:textId="19747CE7" w:rsidR="00AC3819" w:rsidRDefault="00AC3819">
                      <w:pPr>
                        <w:jc w:val="center"/>
                        <w:rPr>
                          <w:color w:val="000000"/>
                          <w:sz w:val="48"/>
                        </w:rPr>
                      </w:pPr>
                    </w:p>
                    <w:p w14:paraId="21919D65" w14:textId="7C760ADE" w:rsidR="00AC3819" w:rsidRDefault="00AC3819">
                      <w:pPr>
                        <w:jc w:val="center"/>
                        <w:rPr>
                          <w:color w:val="000000"/>
                          <w:sz w:val="48"/>
                        </w:rPr>
                      </w:pPr>
                    </w:p>
                    <w:p w14:paraId="6A4FF605" w14:textId="77777777" w:rsidR="00AC3819" w:rsidRDefault="00AC3819">
                      <w:pPr>
                        <w:jc w:val="center"/>
                        <w:rPr>
                          <w:color w:val="000000"/>
                          <w:sz w:val="48"/>
                        </w:rPr>
                      </w:pPr>
                    </w:p>
                  </w:txbxContent>
                </v:textbox>
              </v:rect>
            </w:pict>
          </mc:Fallback>
        </mc:AlternateContent>
      </w:r>
    </w:p>
    <w:p w14:paraId="33D259F9" w14:textId="77777777" w:rsidR="00AC3819" w:rsidRPr="006468A2" w:rsidRDefault="00E9486F">
      <w:pPr>
        <w:pageBreakBefore/>
        <w:jc w:val="center"/>
        <w:rPr>
          <w:rFonts w:cs="Calibri"/>
        </w:rPr>
      </w:pPr>
      <w:r w:rsidRPr="006468A2">
        <w:rPr>
          <w:rFonts w:cs="Calibri"/>
          <w:b/>
          <w:noProof/>
          <w:sz w:val="24"/>
          <w:szCs w:val="24"/>
          <w:lang w:eastAsia="en-GB"/>
        </w:rPr>
        <w:lastRenderedPageBreak/>
        <w:drawing>
          <wp:anchor distT="0" distB="0" distL="114300" distR="114300" simplePos="0" relativeHeight="251658240" behindDoc="1" locked="0" layoutInCell="1" allowOverlap="1" wp14:anchorId="2B314A0C" wp14:editId="1CF279F7">
            <wp:simplePos x="0" y="0"/>
            <wp:positionH relativeFrom="column">
              <wp:posOffset>5438778</wp:posOffset>
            </wp:positionH>
            <wp:positionV relativeFrom="paragraph">
              <wp:posOffset>-549270</wp:posOffset>
            </wp:positionV>
            <wp:extent cx="942975" cy="1498061"/>
            <wp:effectExtent l="0" t="0" r="9525" b="6889"/>
            <wp:wrapNone/>
            <wp:docPr id="73391512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942975" cy="1498061"/>
                    </a:xfrm>
                    <a:prstGeom prst="rect">
                      <a:avLst/>
                    </a:prstGeom>
                    <a:noFill/>
                    <a:ln>
                      <a:noFill/>
                      <a:prstDash/>
                    </a:ln>
                  </pic:spPr>
                </pic:pic>
              </a:graphicData>
            </a:graphic>
          </wp:anchor>
        </w:drawing>
      </w:r>
      <w:r w:rsidRPr="006468A2">
        <w:rPr>
          <w:rFonts w:cs="Calibri"/>
          <w:b/>
          <w:sz w:val="24"/>
          <w:szCs w:val="24"/>
        </w:rPr>
        <w:t>Northlands Primary School and Nursery</w:t>
      </w:r>
      <w:r w:rsidRPr="006468A2">
        <w:rPr>
          <w:rFonts w:cs="Calibri"/>
          <w:b/>
          <w:sz w:val="24"/>
          <w:szCs w:val="24"/>
        </w:rPr>
        <w:br/>
        <w:t>Policy for Science</w:t>
      </w:r>
    </w:p>
    <w:p w14:paraId="27D2830B" w14:textId="77777777" w:rsidR="00AC3819" w:rsidRPr="006468A2" w:rsidRDefault="00AC3819">
      <w:pPr>
        <w:jc w:val="both"/>
        <w:rPr>
          <w:rFonts w:cs="Calibri"/>
          <w:b/>
          <w:sz w:val="24"/>
          <w:szCs w:val="24"/>
        </w:rPr>
      </w:pPr>
    </w:p>
    <w:p w14:paraId="51FA11D0" w14:textId="0E045741" w:rsidR="00AC3819" w:rsidRPr="007973D3" w:rsidRDefault="00E9486F" w:rsidP="007973D3">
      <w:pPr>
        <w:pStyle w:val="ListParagraph"/>
        <w:numPr>
          <w:ilvl w:val="0"/>
          <w:numId w:val="13"/>
        </w:numPr>
        <w:jc w:val="both"/>
        <w:rPr>
          <w:rFonts w:cs="Calibri"/>
        </w:rPr>
      </w:pPr>
      <w:r w:rsidRPr="007973D3">
        <w:rPr>
          <w:rFonts w:cs="Calibri"/>
          <w:b/>
          <w:sz w:val="24"/>
          <w:szCs w:val="24"/>
          <w:u w:val="single"/>
        </w:rPr>
        <w:t>Curriculum Intent</w:t>
      </w:r>
    </w:p>
    <w:p w14:paraId="107B9BC1" w14:textId="77777777" w:rsidR="00EB0205" w:rsidRPr="006468A2" w:rsidRDefault="00EB0205" w:rsidP="006468A2">
      <w:pPr>
        <w:jc w:val="both"/>
        <w:rPr>
          <w:rFonts w:cs="Calibri"/>
          <w:color w:val="000000"/>
          <w:sz w:val="24"/>
          <w:szCs w:val="24"/>
          <w:shd w:val="clear" w:color="auto" w:fill="FFFFFF"/>
        </w:rPr>
      </w:pPr>
      <w:r w:rsidRPr="006468A2">
        <w:rPr>
          <w:rFonts w:cs="Calibri"/>
          <w:color w:val="000000"/>
          <w:sz w:val="24"/>
          <w:szCs w:val="24"/>
          <w:shd w:val="clear" w:color="auto" w:fill="FFFFFF"/>
        </w:rPr>
        <w:t>At Northlands Primary School and Nursery, we believe that science inspires curiosity, encourages critical thinking and helps pupils to make sense of the world around them. Our curriculum is designed to develop confident, inquisitive learners who ask questions, think scientifically and develop a secure understanding of biology, chemistry and physics.</w:t>
      </w:r>
    </w:p>
    <w:p w14:paraId="7112EF30" w14:textId="1619981F" w:rsidR="00EB0205" w:rsidRPr="006468A2" w:rsidRDefault="00EB0205" w:rsidP="006468A2">
      <w:pPr>
        <w:jc w:val="both"/>
        <w:rPr>
          <w:rFonts w:cs="Calibri"/>
          <w:color w:val="000000"/>
          <w:sz w:val="24"/>
          <w:szCs w:val="24"/>
          <w:shd w:val="clear" w:color="auto" w:fill="FFFFFF"/>
        </w:rPr>
      </w:pPr>
      <w:r w:rsidRPr="006468A2">
        <w:rPr>
          <w:rFonts w:cs="Calibri"/>
          <w:color w:val="000000"/>
          <w:sz w:val="24"/>
          <w:szCs w:val="24"/>
          <w:shd w:val="clear" w:color="auto" w:fill="FFFFFF"/>
        </w:rPr>
        <w:t xml:space="preserve">Our science curriculum is carefully sequenced to build knowledge progressively from the Early Years Foundation Stage to Year 6. Learning is organised through carefully planned Big Questions, which are broken down into </w:t>
      </w:r>
      <w:r w:rsidR="00F43D2A">
        <w:rPr>
          <w:rFonts w:cs="Calibri"/>
          <w:color w:val="000000"/>
          <w:sz w:val="24"/>
          <w:szCs w:val="24"/>
          <w:shd w:val="clear" w:color="auto" w:fill="FFFFFF"/>
        </w:rPr>
        <w:t>S</w:t>
      </w:r>
      <w:r w:rsidRPr="006468A2">
        <w:rPr>
          <w:rFonts w:cs="Calibri"/>
          <w:color w:val="000000"/>
          <w:sz w:val="24"/>
          <w:szCs w:val="24"/>
          <w:shd w:val="clear" w:color="auto" w:fill="FFFFFF"/>
        </w:rPr>
        <w:t xml:space="preserve">mall </w:t>
      </w:r>
      <w:r w:rsidR="00F43D2A">
        <w:rPr>
          <w:rFonts w:cs="Calibri"/>
          <w:color w:val="000000"/>
          <w:sz w:val="24"/>
          <w:szCs w:val="24"/>
          <w:shd w:val="clear" w:color="auto" w:fill="FFFFFF"/>
        </w:rPr>
        <w:t>Q</w:t>
      </w:r>
      <w:r w:rsidRPr="006468A2">
        <w:rPr>
          <w:rFonts w:cs="Calibri"/>
          <w:color w:val="000000"/>
          <w:sz w:val="24"/>
          <w:szCs w:val="24"/>
          <w:shd w:val="clear" w:color="auto" w:fill="FFFFFF"/>
        </w:rPr>
        <w:t>uestions that enable pupils to build knowledge step by step. This approach allows children to make meaningful links between concepts, revisit prior learning and develop a secure understanding of scientific ideas over time.</w:t>
      </w:r>
    </w:p>
    <w:p w14:paraId="7E6EE77D" w14:textId="77777777" w:rsidR="00EB0205" w:rsidRPr="006468A2" w:rsidRDefault="00EB0205" w:rsidP="006468A2">
      <w:pPr>
        <w:jc w:val="both"/>
        <w:rPr>
          <w:rFonts w:cs="Calibri"/>
          <w:color w:val="000000"/>
          <w:sz w:val="24"/>
          <w:szCs w:val="24"/>
          <w:shd w:val="clear" w:color="auto" w:fill="FFFFFF"/>
        </w:rPr>
      </w:pPr>
      <w:r w:rsidRPr="006468A2">
        <w:rPr>
          <w:rFonts w:cs="Calibri"/>
          <w:color w:val="000000"/>
          <w:sz w:val="24"/>
          <w:szCs w:val="24"/>
          <w:shd w:val="clear" w:color="auto" w:fill="FFFFFF"/>
        </w:rPr>
        <w:t>Practical enquiry lies at the heart of our curriculum. Pupils are encouraged to observe, investigate, predict, test, analyse and evaluate whilst developing the skills required to work scientifically. Alongside this, pupils are explicitly taught scientific vocabulary and are given regular opportunities to discuss, justify and refine their thinking through high-quality classroom talk.</w:t>
      </w:r>
    </w:p>
    <w:p w14:paraId="7FB3ABB4" w14:textId="77777777" w:rsidR="00EB0205" w:rsidRPr="006468A2" w:rsidRDefault="00EB0205" w:rsidP="006468A2">
      <w:pPr>
        <w:jc w:val="both"/>
        <w:rPr>
          <w:rFonts w:cs="Calibri"/>
          <w:color w:val="000000"/>
          <w:sz w:val="24"/>
          <w:szCs w:val="24"/>
          <w:shd w:val="clear" w:color="auto" w:fill="FFFFFF"/>
        </w:rPr>
      </w:pPr>
      <w:r w:rsidRPr="006468A2">
        <w:rPr>
          <w:rFonts w:cs="Calibri"/>
          <w:color w:val="000000"/>
          <w:sz w:val="24"/>
          <w:szCs w:val="24"/>
          <w:shd w:val="clear" w:color="auto" w:fill="FFFFFF"/>
        </w:rPr>
        <w:t>We aim to foster a lifelong curiosity about science whilst helping pupils understand its importance in everyday life and the many opportunities available through Science, Technology, Engineering and Mathematics (STEM).</w:t>
      </w:r>
    </w:p>
    <w:p w14:paraId="3148C239" w14:textId="42A688E4" w:rsidR="00AC3819" w:rsidRPr="007973D3" w:rsidRDefault="00E9486F" w:rsidP="007973D3">
      <w:pPr>
        <w:pStyle w:val="ListParagraph"/>
        <w:numPr>
          <w:ilvl w:val="0"/>
          <w:numId w:val="13"/>
        </w:numPr>
        <w:jc w:val="both"/>
        <w:rPr>
          <w:rFonts w:cs="Calibri"/>
        </w:rPr>
      </w:pPr>
      <w:r w:rsidRPr="007973D3">
        <w:rPr>
          <w:rFonts w:cs="Calibri"/>
          <w:b/>
          <w:sz w:val="24"/>
          <w:szCs w:val="24"/>
          <w:u w:val="single"/>
        </w:rPr>
        <w:t>Aims and Objectives</w:t>
      </w:r>
    </w:p>
    <w:p w14:paraId="0827991C" w14:textId="77777777" w:rsidR="00272C6A" w:rsidRPr="006468A2" w:rsidRDefault="00272C6A" w:rsidP="006468A2">
      <w:pPr>
        <w:jc w:val="both"/>
        <w:rPr>
          <w:rFonts w:cs="Calibri"/>
          <w:sz w:val="24"/>
          <w:szCs w:val="24"/>
        </w:rPr>
      </w:pPr>
      <w:r w:rsidRPr="006468A2">
        <w:rPr>
          <w:rFonts w:cs="Calibri"/>
          <w:sz w:val="24"/>
          <w:szCs w:val="24"/>
        </w:rPr>
        <w:t>Through high-quality science teaching, we aim to:</w:t>
      </w:r>
    </w:p>
    <w:p w14:paraId="72296BBC" w14:textId="77777777"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develop secure knowledge and understanding of biology, chemistry and physics through a carefully sequenced curriculum;</w:t>
      </w:r>
    </w:p>
    <w:p w14:paraId="3A16FDB7" w14:textId="77777777"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inspire curiosity and encourage pupils to ask questions about the world around them;</w:t>
      </w:r>
    </w:p>
    <w:p w14:paraId="1F10170C" w14:textId="77777777"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develop pupils' ability to work scientifically by planning, carrying out and evaluating a range of scientific enquiries;</w:t>
      </w:r>
    </w:p>
    <w:p w14:paraId="4750D85D" w14:textId="77777777"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explicitly teach and develop scientific vocabulary so pupils communicate their understanding with confidence and precision;</w:t>
      </w:r>
    </w:p>
    <w:p w14:paraId="038939B0" w14:textId="77777777"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provide regular opportunities for practical, hands-on learning that deepens conceptual understanding;</w:t>
      </w:r>
    </w:p>
    <w:p w14:paraId="4276B681" w14:textId="77777777"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promote critical thinking through observation, prediction, reasoning and evidence-based discussion;</w:t>
      </w:r>
    </w:p>
    <w:p w14:paraId="5F445B16" w14:textId="67576022"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 xml:space="preserve">ensure all pupils make </w:t>
      </w:r>
      <w:r w:rsidR="00836DC8">
        <w:rPr>
          <w:rFonts w:cs="Calibri"/>
          <w:sz w:val="24"/>
          <w:szCs w:val="24"/>
        </w:rPr>
        <w:t>strong</w:t>
      </w:r>
      <w:r w:rsidRPr="006468A2">
        <w:rPr>
          <w:rFonts w:cs="Calibri"/>
          <w:sz w:val="24"/>
          <w:szCs w:val="24"/>
        </w:rPr>
        <w:t xml:space="preserve"> progress through an ambitious, inclusive curriculum;</w:t>
      </w:r>
    </w:p>
    <w:p w14:paraId="5C674E3B" w14:textId="77777777" w:rsidR="00272C6A" w:rsidRPr="006468A2" w:rsidRDefault="00272C6A" w:rsidP="006468A2">
      <w:pPr>
        <w:numPr>
          <w:ilvl w:val="0"/>
          <w:numId w:val="3"/>
        </w:numPr>
        <w:tabs>
          <w:tab w:val="num" w:pos="720"/>
        </w:tabs>
        <w:jc w:val="both"/>
        <w:rPr>
          <w:rFonts w:cs="Calibri"/>
          <w:sz w:val="24"/>
          <w:szCs w:val="24"/>
        </w:rPr>
      </w:pPr>
      <w:r w:rsidRPr="006468A2">
        <w:rPr>
          <w:rFonts w:cs="Calibri"/>
          <w:sz w:val="24"/>
          <w:szCs w:val="24"/>
        </w:rPr>
        <w:t>develop an awareness of STEM careers and the relevance of science within everyday life.</w:t>
      </w:r>
    </w:p>
    <w:p w14:paraId="47A2DEC4" w14:textId="3C8C60FE" w:rsidR="00272C6A" w:rsidRDefault="00272C6A" w:rsidP="006468A2">
      <w:pPr>
        <w:jc w:val="both"/>
        <w:rPr>
          <w:rFonts w:cs="Calibri"/>
          <w:b/>
          <w:sz w:val="24"/>
          <w:szCs w:val="24"/>
          <w:u w:val="single"/>
        </w:rPr>
      </w:pPr>
    </w:p>
    <w:p w14:paraId="2FB8CDB0" w14:textId="77777777" w:rsidR="00F84A5E" w:rsidRPr="006468A2" w:rsidRDefault="00F84A5E" w:rsidP="006468A2">
      <w:pPr>
        <w:jc w:val="both"/>
        <w:rPr>
          <w:rFonts w:cs="Calibri"/>
          <w:b/>
          <w:sz w:val="24"/>
          <w:szCs w:val="24"/>
          <w:u w:val="single"/>
        </w:rPr>
      </w:pPr>
    </w:p>
    <w:p w14:paraId="54D17555" w14:textId="77777777" w:rsidR="00272C6A" w:rsidRPr="006468A2" w:rsidRDefault="00272C6A" w:rsidP="006468A2">
      <w:pPr>
        <w:jc w:val="both"/>
        <w:rPr>
          <w:rFonts w:cs="Calibri"/>
          <w:b/>
          <w:sz w:val="24"/>
          <w:szCs w:val="24"/>
          <w:u w:val="single"/>
        </w:rPr>
      </w:pPr>
    </w:p>
    <w:p w14:paraId="77F6B9C4" w14:textId="5DFBCB95" w:rsidR="00AC3819" w:rsidRPr="007973D3" w:rsidRDefault="00741892" w:rsidP="007973D3">
      <w:pPr>
        <w:pStyle w:val="ListParagraph"/>
        <w:numPr>
          <w:ilvl w:val="0"/>
          <w:numId w:val="13"/>
        </w:numPr>
        <w:jc w:val="both"/>
        <w:rPr>
          <w:rFonts w:cs="Calibri"/>
        </w:rPr>
      </w:pPr>
      <w:r w:rsidRPr="007973D3">
        <w:rPr>
          <w:rFonts w:cs="Calibri"/>
          <w:b/>
          <w:sz w:val="24"/>
          <w:szCs w:val="24"/>
          <w:u w:val="single"/>
        </w:rPr>
        <w:lastRenderedPageBreak/>
        <w:t>Adaptive Teaching and Inclusion</w:t>
      </w:r>
    </w:p>
    <w:p w14:paraId="22FF2813" w14:textId="77777777" w:rsidR="007E2CC9" w:rsidRPr="006468A2" w:rsidRDefault="007E2CC9" w:rsidP="006468A2">
      <w:pPr>
        <w:jc w:val="both"/>
        <w:rPr>
          <w:rFonts w:cs="Calibri"/>
          <w:color w:val="000000"/>
          <w:sz w:val="24"/>
          <w:szCs w:val="24"/>
        </w:rPr>
      </w:pPr>
      <w:r w:rsidRPr="006468A2">
        <w:rPr>
          <w:rFonts w:cs="Calibri"/>
          <w:color w:val="000000"/>
          <w:sz w:val="24"/>
          <w:szCs w:val="24"/>
        </w:rPr>
        <w:t>Science is an inclusive subject at Northlands Primary School and Nursery. We believe every pupil should have access to an ambitious science curriculum regardless of their starting point, ability or additional needs.</w:t>
      </w:r>
    </w:p>
    <w:p w14:paraId="31B11F52" w14:textId="77777777" w:rsidR="007E2CC9" w:rsidRPr="006468A2" w:rsidRDefault="007E2CC9" w:rsidP="006468A2">
      <w:pPr>
        <w:jc w:val="both"/>
        <w:rPr>
          <w:rFonts w:cs="Calibri"/>
          <w:color w:val="000000"/>
          <w:sz w:val="24"/>
          <w:szCs w:val="24"/>
        </w:rPr>
      </w:pPr>
      <w:r w:rsidRPr="006468A2">
        <w:rPr>
          <w:rFonts w:cs="Calibri"/>
          <w:color w:val="000000"/>
          <w:sz w:val="24"/>
          <w:szCs w:val="24"/>
        </w:rPr>
        <w:t>Teachers use adaptive teaching strategies to ensure all pupils can access learning whilst maintaining high expectations. This may include practical equipment, visual resources, pre-teaching of vocabulary, carefully planned questioning, scaffolded learning and additional adult support where appropriate.</w:t>
      </w:r>
    </w:p>
    <w:p w14:paraId="220F69B8" w14:textId="2E751CB7" w:rsidR="00AC3819" w:rsidRPr="006468A2" w:rsidRDefault="007E2CC9" w:rsidP="006468A2">
      <w:pPr>
        <w:jc w:val="both"/>
        <w:rPr>
          <w:rFonts w:cs="Calibri"/>
          <w:color w:val="000000"/>
          <w:sz w:val="24"/>
          <w:szCs w:val="24"/>
        </w:rPr>
      </w:pPr>
      <w:r w:rsidRPr="006468A2">
        <w:rPr>
          <w:rFonts w:cs="Calibri"/>
          <w:color w:val="000000"/>
          <w:sz w:val="24"/>
          <w:szCs w:val="24"/>
        </w:rPr>
        <w:t>Pupils are encouraged to participate fully in practical investigations, scientific discussions and independent learning so that every child develops confidence and experiences success in science.</w:t>
      </w:r>
    </w:p>
    <w:p w14:paraId="445784DF" w14:textId="7E0F7298" w:rsidR="00AC3819" w:rsidRPr="007973D3" w:rsidRDefault="00E9486F" w:rsidP="007973D3">
      <w:pPr>
        <w:pStyle w:val="ListParagraph"/>
        <w:numPr>
          <w:ilvl w:val="0"/>
          <w:numId w:val="13"/>
        </w:numPr>
        <w:jc w:val="both"/>
        <w:rPr>
          <w:rFonts w:cs="Calibri"/>
          <w:b/>
          <w:sz w:val="24"/>
          <w:szCs w:val="24"/>
          <w:u w:val="single"/>
        </w:rPr>
      </w:pPr>
      <w:r w:rsidRPr="007973D3">
        <w:rPr>
          <w:rFonts w:cs="Calibri"/>
          <w:b/>
          <w:sz w:val="24"/>
          <w:szCs w:val="24"/>
          <w:u w:val="single"/>
        </w:rPr>
        <w:t>Internet Safety</w:t>
      </w:r>
    </w:p>
    <w:p w14:paraId="7A86F0BF" w14:textId="77777777" w:rsidR="00F66345" w:rsidRPr="006468A2" w:rsidRDefault="00F66345" w:rsidP="006468A2">
      <w:pPr>
        <w:jc w:val="both"/>
        <w:rPr>
          <w:rFonts w:cs="Calibri"/>
          <w:sz w:val="24"/>
          <w:szCs w:val="24"/>
        </w:rPr>
      </w:pPr>
      <w:r w:rsidRPr="006468A2">
        <w:rPr>
          <w:rFonts w:cs="Calibri"/>
          <w:sz w:val="24"/>
          <w:szCs w:val="24"/>
        </w:rPr>
        <w:t>Research using secondary sources forms an important part of scientific enquiry. Pupils are taught how to locate, evaluate and use information safely and responsibly when using digital technologies.</w:t>
      </w:r>
    </w:p>
    <w:p w14:paraId="25CEC926" w14:textId="77777777" w:rsidR="00F66345" w:rsidRPr="006468A2" w:rsidRDefault="00F66345" w:rsidP="006468A2">
      <w:pPr>
        <w:jc w:val="both"/>
        <w:rPr>
          <w:rFonts w:cs="Calibri"/>
          <w:sz w:val="24"/>
          <w:szCs w:val="24"/>
        </w:rPr>
      </w:pPr>
      <w:r w:rsidRPr="006468A2">
        <w:rPr>
          <w:rFonts w:cs="Calibri"/>
          <w:sz w:val="24"/>
          <w:szCs w:val="24"/>
        </w:rPr>
        <w:t>Online research is carried out in accordance with the school's Online Safety Policy. Through Computing and PSHE, pupils develop the knowledge and skills needed to use technology safely, responsibly and respectfully, both within school and beyond.</w:t>
      </w:r>
    </w:p>
    <w:p w14:paraId="18AC66FA" w14:textId="1919C27F" w:rsidR="00AC3819" w:rsidRPr="007973D3" w:rsidRDefault="00E9486F" w:rsidP="007973D3">
      <w:pPr>
        <w:pStyle w:val="ListParagraph"/>
        <w:numPr>
          <w:ilvl w:val="0"/>
          <w:numId w:val="13"/>
        </w:numPr>
        <w:jc w:val="both"/>
        <w:rPr>
          <w:rFonts w:cs="Calibri"/>
        </w:rPr>
      </w:pPr>
      <w:r w:rsidRPr="007973D3">
        <w:rPr>
          <w:rFonts w:cs="Calibri"/>
          <w:b/>
          <w:sz w:val="24"/>
          <w:szCs w:val="24"/>
          <w:u w:val="single"/>
        </w:rPr>
        <w:t>The Early Years Foundation Stage</w:t>
      </w:r>
    </w:p>
    <w:p w14:paraId="7E51306C" w14:textId="5D8E4DF4" w:rsidR="002B6746" w:rsidRPr="006468A2" w:rsidRDefault="002B6746" w:rsidP="006468A2">
      <w:pPr>
        <w:jc w:val="both"/>
        <w:rPr>
          <w:rFonts w:eastAsia="Times New Roman" w:cs="Calibri"/>
          <w:sz w:val="24"/>
          <w:szCs w:val="24"/>
          <w:lang w:eastAsia="en-GB"/>
        </w:rPr>
      </w:pPr>
      <w:r w:rsidRPr="006468A2">
        <w:rPr>
          <w:rFonts w:eastAsia="Times New Roman" w:cs="Calibri"/>
          <w:sz w:val="24"/>
          <w:szCs w:val="24"/>
          <w:lang w:eastAsia="en-GB"/>
        </w:rPr>
        <w:t xml:space="preserve">Science learning begins in the Early Years Foundation Stage through the </w:t>
      </w:r>
      <w:r w:rsidR="00095183" w:rsidRPr="006468A2">
        <w:rPr>
          <w:rFonts w:eastAsia="Times New Roman" w:cs="Calibri"/>
          <w:sz w:val="24"/>
          <w:szCs w:val="24"/>
          <w:lang w:eastAsia="en-GB"/>
        </w:rPr>
        <w:t>‘</w:t>
      </w:r>
      <w:r w:rsidRPr="006468A2">
        <w:rPr>
          <w:rFonts w:eastAsia="Times New Roman" w:cs="Calibri"/>
          <w:sz w:val="24"/>
          <w:szCs w:val="24"/>
          <w:lang w:eastAsia="en-GB"/>
        </w:rPr>
        <w:t>Understanding the World</w:t>
      </w:r>
      <w:r w:rsidR="00095183" w:rsidRPr="006468A2">
        <w:rPr>
          <w:rFonts w:eastAsia="Times New Roman" w:cs="Calibri"/>
          <w:sz w:val="24"/>
          <w:szCs w:val="24"/>
          <w:lang w:eastAsia="en-GB"/>
        </w:rPr>
        <w:t>’</w:t>
      </w:r>
      <w:r w:rsidRPr="006468A2">
        <w:rPr>
          <w:rFonts w:eastAsia="Times New Roman" w:cs="Calibri"/>
          <w:sz w:val="24"/>
          <w:szCs w:val="24"/>
          <w:lang w:eastAsia="en-GB"/>
        </w:rPr>
        <w:t xml:space="preserve"> area of learning, in line with the EYFS statutory framework and Development Matters guidance. Children are encouraged to explore, observe, question and investigate the world around them through carefully planned play-based experiences and adult-led learning.</w:t>
      </w:r>
    </w:p>
    <w:p w14:paraId="0BBB922E" w14:textId="6213B5DD" w:rsidR="002B6746" w:rsidRPr="006468A2" w:rsidRDefault="002B6746" w:rsidP="006468A2">
      <w:pPr>
        <w:jc w:val="both"/>
        <w:rPr>
          <w:rFonts w:eastAsia="Times New Roman" w:cs="Calibri"/>
          <w:sz w:val="24"/>
          <w:szCs w:val="24"/>
          <w:lang w:eastAsia="en-GB"/>
        </w:rPr>
      </w:pPr>
      <w:r w:rsidRPr="006468A2">
        <w:rPr>
          <w:rFonts w:eastAsia="Times New Roman" w:cs="Calibri"/>
          <w:sz w:val="24"/>
          <w:szCs w:val="24"/>
          <w:lang w:eastAsia="en-GB"/>
        </w:rPr>
        <w:t xml:space="preserve">Children develop the foundations of scientific thinking by exploring materials, observing seasonal changes, investigating living things and discussing the natural world. Staff support this learning by using </w:t>
      </w:r>
      <w:r w:rsidR="00095183" w:rsidRPr="006468A2">
        <w:rPr>
          <w:rFonts w:eastAsia="Times New Roman" w:cs="Calibri"/>
          <w:sz w:val="24"/>
          <w:szCs w:val="24"/>
          <w:lang w:eastAsia="en-GB"/>
        </w:rPr>
        <w:t>‘</w:t>
      </w:r>
      <w:r w:rsidRPr="006468A2">
        <w:rPr>
          <w:rFonts w:eastAsia="Times New Roman" w:cs="Calibri"/>
          <w:sz w:val="24"/>
          <w:szCs w:val="24"/>
          <w:lang w:eastAsia="en-GB"/>
        </w:rPr>
        <w:t>Development Matters</w:t>
      </w:r>
      <w:r w:rsidR="00095183" w:rsidRPr="006468A2">
        <w:rPr>
          <w:rFonts w:eastAsia="Times New Roman" w:cs="Calibri"/>
          <w:sz w:val="24"/>
          <w:szCs w:val="24"/>
          <w:lang w:eastAsia="en-GB"/>
        </w:rPr>
        <w:t>’</w:t>
      </w:r>
      <w:r w:rsidRPr="006468A2">
        <w:rPr>
          <w:rFonts w:eastAsia="Times New Roman" w:cs="Calibri"/>
          <w:sz w:val="24"/>
          <w:szCs w:val="24"/>
          <w:lang w:eastAsia="en-GB"/>
        </w:rPr>
        <w:t xml:space="preserve"> to guide progression, ensuring that activities are appropriately pitched and build on children’s prior experiences. High-quality questioning and rich practical experiences help children develop the vocabulary and confidence needed for future scientific learning.</w:t>
      </w:r>
    </w:p>
    <w:p w14:paraId="35E39467" w14:textId="77777777" w:rsidR="002B6746" w:rsidRPr="006468A2" w:rsidRDefault="002B6746" w:rsidP="006468A2">
      <w:pPr>
        <w:jc w:val="both"/>
        <w:rPr>
          <w:rFonts w:eastAsia="Times New Roman" w:cs="Calibri"/>
          <w:sz w:val="24"/>
          <w:szCs w:val="24"/>
          <w:lang w:eastAsia="en-GB"/>
        </w:rPr>
      </w:pPr>
      <w:r w:rsidRPr="006468A2">
        <w:rPr>
          <w:rFonts w:eastAsia="Times New Roman" w:cs="Calibri"/>
          <w:sz w:val="24"/>
          <w:szCs w:val="24"/>
          <w:lang w:eastAsia="en-GB"/>
        </w:rPr>
        <w:t>These early experiences provide the foundations for the knowledge, skills and curiosity that pupils continue to develop throughout Key Stages 1 and 2.</w:t>
      </w:r>
    </w:p>
    <w:p w14:paraId="2F658B37" w14:textId="77777777" w:rsidR="00AC3819" w:rsidRPr="006468A2" w:rsidRDefault="00AC3819" w:rsidP="006468A2">
      <w:pPr>
        <w:jc w:val="both"/>
        <w:rPr>
          <w:rFonts w:cs="Calibri"/>
          <w:b/>
          <w:sz w:val="24"/>
          <w:szCs w:val="24"/>
          <w:u w:val="single"/>
        </w:rPr>
      </w:pPr>
    </w:p>
    <w:p w14:paraId="4C504A17" w14:textId="77777777" w:rsidR="00095183" w:rsidRPr="006468A2" w:rsidRDefault="00095183" w:rsidP="006468A2">
      <w:pPr>
        <w:jc w:val="both"/>
        <w:rPr>
          <w:rFonts w:cs="Calibri"/>
          <w:b/>
          <w:sz w:val="24"/>
          <w:szCs w:val="24"/>
          <w:u w:val="single"/>
        </w:rPr>
      </w:pPr>
    </w:p>
    <w:p w14:paraId="4532EBF9" w14:textId="77777777" w:rsidR="00095183" w:rsidRPr="006468A2" w:rsidRDefault="00095183" w:rsidP="006468A2">
      <w:pPr>
        <w:jc w:val="both"/>
        <w:rPr>
          <w:rFonts w:cs="Calibri"/>
          <w:b/>
          <w:sz w:val="24"/>
          <w:szCs w:val="24"/>
          <w:u w:val="single"/>
        </w:rPr>
      </w:pPr>
    </w:p>
    <w:p w14:paraId="2D2CDB22" w14:textId="77777777" w:rsidR="00095183" w:rsidRPr="006468A2" w:rsidRDefault="00095183" w:rsidP="006468A2">
      <w:pPr>
        <w:jc w:val="both"/>
        <w:rPr>
          <w:rFonts w:cs="Calibri"/>
          <w:b/>
          <w:sz w:val="24"/>
          <w:szCs w:val="24"/>
          <w:u w:val="single"/>
        </w:rPr>
      </w:pPr>
    </w:p>
    <w:p w14:paraId="113EB696" w14:textId="77777777" w:rsidR="00095183" w:rsidRPr="006468A2" w:rsidRDefault="00095183" w:rsidP="006468A2">
      <w:pPr>
        <w:jc w:val="both"/>
        <w:rPr>
          <w:rFonts w:cs="Calibri"/>
          <w:b/>
          <w:sz w:val="24"/>
          <w:szCs w:val="24"/>
          <w:u w:val="single"/>
        </w:rPr>
      </w:pPr>
    </w:p>
    <w:p w14:paraId="4FF77E21" w14:textId="77777777" w:rsidR="00095183" w:rsidRPr="006468A2" w:rsidRDefault="00095183" w:rsidP="006468A2">
      <w:pPr>
        <w:jc w:val="both"/>
        <w:rPr>
          <w:rFonts w:cs="Calibri"/>
          <w:b/>
          <w:sz w:val="24"/>
          <w:szCs w:val="24"/>
          <w:u w:val="single"/>
        </w:rPr>
      </w:pPr>
    </w:p>
    <w:p w14:paraId="16DB522D" w14:textId="77777777" w:rsidR="00095183" w:rsidRPr="006468A2" w:rsidRDefault="00095183" w:rsidP="006468A2">
      <w:pPr>
        <w:jc w:val="both"/>
        <w:rPr>
          <w:rFonts w:cs="Calibri"/>
          <w:b/>
          <w:sz w:val="24"/>
          <w:szCs w:val="24"/>
          <w:u w:val="single"/>
        </w:rPr>
      </w:pPr>
    </w:p>
    <w:p w14:paraId="5FDC9E08" w14:textId="77777777" w:rsidR="00095183" w:rsidRPr="006468A2" w:rsidRDefault="00095183" w:rsidP="006468A2">
      <w:pPr>
        <w:jc w:val="both"/>
        <w:rPr>
          <w:rFonts w:cs="Calibri"/>
          <w:b/>
          <w:sz w:val="24"/>
          <w:szCs w:val="24"/>
          <w:u w:val="single"/>
        </w:rPr>
      </w:pPr>
    </w:p>
    <w:p w14:paraId="659A7ACB" w14:textId="240DBA41" w:rsidR="00AC3819" w:rsidRPr="007973D3" w:rsidRDefault="00E9486F" w:rsidP="007973D3">
      <w:pPr>
        <w:pStyle w:val="ListParagraph"/>
        <w:numPr>
          <w:ilvl w:val="0"/>
          <w:numId w:val="13"/>
        </w:numPr>
        <w:jc w:val="both"/>
        <w:rPr>
          <w:rFonts w:cs="Calibri"/>
          <w:b/>
          <w:sz w:val="24"/>
          <w:szCs w:val="24"/>
          <w:u w:val="single"/>
        </w:rPr>
      </w:pPr>
      <w:r w:rsidRPr="007973D3">
        <w:rPr>
          <w:rFonts w:cs="Calibri"/>
          <w:b/>
          <w:sz w:val="24"/>
          <w:szCs w:val="24"/>
          <w:u w:val="single"/>
        </w:rPr>
        <w:lastRenderedPageBreak/>
        <w:t>Science Curriculum</w:t>
      </w:r>
    </w:p>
    <w:p w14:paraId="7491D06B" w14:textId="77777777" w:rsidR="00FF2993" w:rsidRPr="006468A2" w:rsidRDefault="00FF2993" w:rsidP="006468A2">
      <w:pPr>
        <w:jc w:val="both"/>
        <w:rPr>
          <w:rFonts w:cs="Calibri"/>
          <w:bCs/>
          <w:sz w:val="24"/>
          <w:szCs w:val="24"/>
        </w:rPr>
      </w:pPr>
      <w:r w:rsidRPr="006468A2">
        <w:rPr>
          <w:rFonts w:cs="Calibri"/>
          <w:bCs/>
          <w:sz w:val="24"/>
          <w:szCs w:val="24"/>
        </w:rPr>
        <w:t>Science is taught as a discrete subject from Year 1 to Year 6 and is fully aligned with the National Curriculum (2014).</w:t>
      </w:r>
    </w:p>
    <w:p w14:paraId="18F57CAE" w14:textId="77777777" w:rsidR="00FF2993" w:rsidRPr="006468A2" w:rsidRDefault="00FF2993" w:rsidP="006468A2">
      <w:pPr>
        <w:jc w:val="both"/>
        <w:rPr>
          <w:rFonts w:cs="Calibri"/>
          <w:bCs/>
          <w:sz w:val="24"/>
          <w:szCs w:val="24"/>
        </w:rPr>
      </w:pPr>
      <w:r w:rsidRPr="006468A2">
        <w:rPr>
          <w:rFonts w:cs="Calibri"/>
          <w:bCs/>
          <w:sz w:val="24"/>
          <w:szCs w:val="24"/>
        </w:rPr>
        <w:t>The curriculum has been carefully sequenced to ensure pupils progressively build their understanding of biology, chemistry and physics whilst continually developing their ability to work scientifically.</w:t>
      </w:r>
    </w:p>
    <w:p w14:paraId="1CBCD097" w14:textId="49BB0016" w:rsidR="00FF2993" w:rsidRPr="006468A2" w:rsidRDefault="00FF2993" w:rsidP="006468A2">
      <w:pPr>
        <w:jc w:val="both"/>
        <w:rPr>
          <w:rFonts w:cs="Calibri"/>
          <w:bCs/>
          <w:sz w:val="24"/>
          <w:szCs w:val="24"/>
        </w:rPr>
      </w:pPr>
      <w:r w:rsidRPr="006468A2">
        <w:rPr>
          <w:rFonts w:cs="Calibri"/>
          <w:bCs/>
          <w:sz w:val="24"/>
          <w:szCs w:val="24"/>
        </w:rPr>
        <w:t>Each unit of learning is organised around a Big Question, which is broken down into a series of Small Questions. This approach enables pupils to build knowledge step</w:t>
      </w:r>
      <w:r w:rsidR="00FA5317">
        <w:rPr>
          <w:rFonts w:cs="Calibri"/>
          <w:bCs/>
          <w:sz w:val="24"/>
          <w:szCs w:val="24"/>
        </w:rPr>
        <w:t xml:space="preserve"> </w:t>
      </w:r>
      <w:r w:rsidRPr="006468A2">
        <w:rPr>
          <w:rFonts w:cs="Calibri"/>
          <w:bCs/>
          <w:sz w:val="24"/>
          <w:szCs w:val="24"/>
        </w:rPr>
        <w:t>by</w:t>
      </w:r>
      <w:r w:rsidR="00FA5317">
        <w:rPr>
          <w:rFonts w:cs="Calibri"/>
          <w:bCs/>
          <w:sz w:val="24"/>
          <w:szCs w:val="24"/>
        </w:rPr>
        <w:t xml:space="preserve"> </w:t>
      </w:r>
      <w:r w:rsidRPr="006468A2">
        <w:rPr>
          <w:rFonts w:cs="Calibri"/>
          <w:bCs/>
          <w:sz w:val="24"/>
          <w:szCs w:val="24"/>
        </w:rPr>
        <w:t>step, revisit previous learning and make meaningful links between scientific concepts.</w:t>
      </w:r>
    </w:p>
    <w:p w14:paraId="129AFF3C" w14:textId="77777777" w:rsidR="00FF2993" w:rsidRPr="006468A2" w:rsidRDefault="00FF2993" w:rsidP="006468A2">
      <w:pPr>
        <w:jc w:val="both"/>
        <w:rPr>
          <w:rFonts w:cs="Calibri"/>
          <w:bCs/>
          <w:sz w:val="24"/>
          <w:szCs w:val="24"/>
        </w:rPr>
      </w:pPr>
      <w:r w:rsidRPr="006468A2">
        <w:rPr>
          <w:rFonts w:cs="Calibri"/>
          <w:bCs/>
          <w:sz w:val="24"/>
          <w:szCs w:val="24"/>
        </w:rPr>
        <w:t>Working Scientifically is embedded throughout every unit rather than being taught as a stand-alone topic. Pupils regularly experience a range of scientific enquiry approaches, including:</w:t>
      </w:r>
    </w:p>
    <w:p w14:paraId="5F3E541F" w14:textId="77777777" w:rsidR="00FF2993" w:rsidRPr="006468A2" w:rsidRDefault="00FF2993" w:rsidP="006468A2">
      <w:pPr>
        <w:numPr>
          <w:ilvl w:val="0"/>
          <w:numId w:val="4"/>
        </w:numPr>
        <w:jc w:val="both"/>
        <w:rPr>
          <w:rFonts w:cs="Calibri"/>
          <w:bCs/>
          <w:sz w:val="24"/>
          <w:szCs w:val="24"/>
        </w:rPr>
      </w:pPr>
      <w:r w:rsidRPr="006468A2">
        <w:rPr>
          <w:rFonts w:cs="Calibri"/>
          <w:bCs/>
          <w:sz w:val="24"/>
          <w:szCs w:val="24"/>
        </w:rPr>
        <w:t>observing over time;</w:t>
      </w:r>
    </w:p>
    <w:p w14:paraId="752E135B" w14:textId="77777777" w:rsidR="00FF2993" w:rsidRPr="006468A2" w:rsidRDefault="00FF2993" w:rsidP="006468A2">
      <w:pPr>
        <w:numPr>
          <w:ilvl w:val="0"/>
          <w:numId w:val="4"/>
        </w:numPr>
        <w:jc w:val="both"/>
        <w:rPr>
          <w:rFonts w:cs="Calibri"/>
          <w:bCs/>
          <w:sz w:val="24"/>
          <w:szCs w:val="24"/>
        </w:rPr>
      </w:pPr>
      <w:r w:rsidRPr="006468A2">
        <w:rPr>
          <w:rFonts w:cs="Calibri"/>
          <w:bCs/>
          <w:sz w:val="24"/>
          <w:szCs w:val="24"/>
        </w:rPr>
        <w:t>pattern seeking;</w:t>
      </w:r>
    </w:p>
    <w:p w14:paraId="03A9920F" w14:textId="77777777" w:rsidR="00FF2993" w:rsidRPr="006468A2" w:rsidRDefault="00FF2993" w:rsidP="006468A2">
      <w:pPr>
        <w:numPr>
          <w:ilvl w:val="0"/>
          <w:numId w:val="4"/>
        </w:numPr>
        <w:jc w:val="both"/>
        <w:rPr>
          <w:rFonts w:cs="Calibri"/>
          <w:bCs/>
          <w:sz w:val="24"/>
          <w:szCs w:val="24"/>
        </w:rPr>
      </w:pPr>
      <w:r w:rsidRPr="006468A2">
        <w:rPr>
          <w:rFonts w:cs="Calibri"/>
          <w:bCs/>
          <w:sz w:val="24"/>
          <w:szCs w:val="24"/>
        </w:rPr>
        <w:t>identifying, grouping and classifying;</w:t>
      </w:r>
    </w:p>
    <w:p w14:paraId="1B54F0A4" w14:textId="77777777" w:rsidR="00FF2993" w:rsidRPr="006468A2" w:rsidRDefault="00FF2993" w:rsidP="006468A2">
      <w:pPr>
        <w:numPr>
          <w:ilvl w:val="0"/>
          <w:numId w:val="4"/>
        </w:numPr>
        <w:jc w:val="both"/>
        <w:rPr>
          <w:rFonts w:cs="Calibri"/>
          <w:bCs/>
          <w:sz w:val="24"/>
          <w:szCs w:val="24"/>
        </w:rPr>
      </w:pPr>
      <w:r w:rsidRPr="006468A2">
        <w:rPr>
          <w:rFonts w:cs="Calibri"/>
          <w:bCs/>
          <w:sz w:val="24"/>
          <w:szCs w:val="24"/>
        </w:rPr>
        <w:t>comparative and fair testing;</w:t>
      </w:r>
    </w:p>
    <w:p w14:paraId="24A076FB" w14:textId="77777777" w:rsidR="00FF2993" w:rsidRPr="006468A2" w:rsidRDefault="00FF2993" w:rsidP="006468A2">
      <w:pPr>
        <w:numPr>
          <w:ilvl w:val="0"/>
          <w:numId w:val="4"/>
        </w:numPr>
        <w:jc w:val="both"/>
        <w:rPr>
          <w:rFonts w:cs="Calibri"/>
          <w:bCs/>
          <w:sz w:val="24"/>
          <w:szCs w:val="24"/>
        </w:rPr>
      </w:pPr>
      <w:r w:rsidRPr="006468A2">
        <w:rPr>
          <w:rFonts w:cs="Calibri"/>
          <w:bCs/>
          <w:sz w:val="24"/>
          <w:szCs w:val="24"/>
        </w:rPr>
        <w:t>researching using secondary sources.</w:t>
      </w:r>
    </w:p>
    <w:p w14:paraId="3B0145E3" w14:textId="77777777" w:rsidR="00FF2993" w:rsidRPr="006468A2" w:rsidRDefault="00FF2993" w:rsidP="006468A2">
      <w:pPr>
        <w:jc w:val="both"/>
        <w:rPr>
          <w:rFonts w:cs="Calibri"/>
          <w:bCs/>
          <w:sz w:val="24"/>
          <w:szCs w:val="24"/>
        </w:rPr>
      </w:pPr>
      <w:r w:rsidRPr="006468A2">
        <w:rPr>
          <w:rFonts w:cs="Calibri"/>
          <w:bCs/>
          <w:sz w:val="24"/>
          <w:szCs w:val="24"/>
        </w:rPr>
        <w:t>Where appropriate, pupils are also introduced to the contribution of significant scientists and the role of science in everyday life, helping them understand the importance of STEM in the wider world.</w:t>
      </w:r>
    </w:p>
    <w:tbl>
      <w:tblPr>
        <w:tblpPr w:leftFromText="180" w:rightFromText="180" w:vertAnchor="text" w:horzAnchor="margin" w:tblpXSpec="center" w:tblpY="335"/>
        <w:tblW w:w="10768" w:type="dxa"/>
        <w:tblCellMar>
          <w:left w:w="10" w:type="dxa"/>
          <w:right w:w="10" w:type="dxa"/>
        </w:tblCellMar>
        <w:tblLook w:val="04A0" w:firstRow="1" w:lastRow="0" w:firstColumn="1" w:lastColumn="0" w:noHBand="0" w:noVBand="1"/>
      </w:tblPr>
      <w:tblGrid>
        <w:gridCol w:w="1253"/>
        <w:gridCol w:w="1577"/>
        <w:gridCol w:w="1560"/>
        <w:gridCol w:w="1559"/>
        <w:gridCol w:w="1701"/>
        <w:gridCol w:w="1559"/>
        <w:gridCol w:w="1559"/>
      </w:tblGrid>
      <w:tr w:rsidR="0057269F" w:rsidRPr="006468A2" w14:paraId="0B47D522"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BAF40"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Year Group</w:t>
            </w:r>
          </w:p>
        </w:tc>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EF7A6" w14:textId="23472511" w:rsidR="0057269F" w:rsidRPr="006468A2" w:rsidRDefault="00930EAD" w:rsidP="006468A2">
            <w:pPr>
              <w:spacing w:after="0" w:line="240" w:lineRule="auto"/>
              <w:jc w:val="center"/>
              <w:rPr>
                <w:rFonts w:cs="Calibri"/>
                <w:b/>
                <w:bCs/>
                <w:sz w:val="28"/>
                <w:szCs w:val="28"/>
              </w:rPr>
            </w:pPr>
            <w:r w:rsidRPr="006468A2">
              <w:rPr>
                <w:rFonts w:cs="Calibri"/>
                <w:b/>
                <w:bCs/>
                <w:sz w:val="28"/>
                <w:szCs w:val="28"/>
              </w:rPr>
              <w:t>Autumn 1</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F8D7E" w14:textId="63257438" w:rsidR="0057269F" w:rsidRPr="006468A2" w:rsidRDefault="00930EAD" w:rsidP="006468A2">
            <w:pPr>
              <w:spacing w:after="0" w:line="240" w:lineRule="auto"/>
              <w:jc w:val="center"/>
              <w:rPr>
                <w:rFonts w:cs="Calibri"/>
                <w:b/>
                <w:bCs/>
                <w:sz w:val="28"/>
                <w:szCs w:val="28"/>
              </w:rPr>
            </w:pPr>
            <w:r w:rsidRPr="006468A2">
              <w:rPr>
                <w:rFonts w:cs="Calibri"/>
                <w:b/>
                <w:bCs/>
                <w:sz w:val="28"/>
                <w:szCs w:val="28"/>
              </w:rPr>
              <w:t xml:space="preserve">Autumn </w:t>
            </w:r>
            <w:r w:rsidR="0057269F" w:rsidRPr="006468A2">
              <w:rPr>
                <w:rFonts w:cs="Calibri"/>
                <w:b/>
                <w:bCs/>
                <w:sz w:val="28"/>
                <w:szCs w:val="28"/>
              </w:rPr>
              <w:t>2</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41415" w14:textId="28036C4A" w:rsidR="0057269F" w:rsidRPr="006468A2" w:rsidRDefault="00930EAD" w:rsidP="006468A2">
            <w:pPr>
              <w:spacing w:after="0" w:line="240" w:lineRule="auto"/>
              <w:jc w:val="center"/>
              <w:rPr>
                <w:rFonts w:cs="Calibri"/>
                <w:b/>
                <w:bCs/>
                <w:sz w:val="28"/>
                <w:szCs w:val="28"/>
              </w:rPr>
            </w:pPr>
            <w:r w:rsidRPr="006468A2">
              <w:rPr>
                <w:rFonts w:cs="Calibri"/>
                <w:b/>
                <w:bCs/>
                <w:sz w:val="28"/>
                <w:szCs w:val="28"/>
              </w:rPr>
              <w:t>Spring 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34677" w14:textId="50A35423" w:rsidR="0057269F" w:rsidRPr="006468A2" w:rsidRDefault="00930EAD" w:rsidP="006468A2">
            <w:pPr>
              <w:spacing w:after="0" w:line="240" w:lineRule="auto"/>
              <w:jc w:val="center"/>
              <w:rPr>
                <w:rFonts w:cs="Calibri"/>
                <w:b/>
                <w:bCs/>
                <w:sz w:val="28"/>
                <w:szCs w:val="28"/>
              </w:rPr>
            </w:pPr>
            <w:r w:rsidRPr="006468A2">
              <w:rPr>
                <w:rFonts w:cs="Calibri"/>
                <w:b/>
                <w:bCs/>
                <w:sz w:val="28"/>
                <w:szCs w:val="28"/>
              </w:rPr>
              <w:t>Spring 2</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31F17" w14:textId="15DA91D8" w:rsidR="0057269F" w:rsidRPr="006468A2" w:rsidRDefault="00930EAD" w:rsidP="006468A2">
            <w:pPr>
              <w:spacing w:after="0" w:line="240" w:lineRule="auto"/>
              <w:jc w:val="center"/>
              <w:rPr>
                <w:rFonts w:cs="Calibri"/>
                <w:b/>
                <w:bCs/>
                <w:sz w:val="28"/>
                <w:szCs w:val="28"/>
              </w:rPr>
            </w:pPr>
            <w:r w:rsidRPr="006468A2">
              <w:rPr>
                <w:rFonts w:cs="Calibri"/>
                <w:b/>
                <w:bCs/>
                <w:sz w:val="28"/>
                <w:szCs w:val="28"/>
              </w:rPr>
              <w:t>Summer 1</w:t>
            </w:r>
          </w:p>
        </w:tc>
        <w:tc>
          <w:tcPr>
            <w:tcW w:w="1559" w:type="dxa"/>
            <w:tcBorders>
              <w:top w:val="single" w:sz="4" w:space="0" w:color="000000"/>
              <w:left w:val="single" w:sz="4" w:space="0" w:color="000000"/>
              <w:bottom w:val="single" w:sz="4" w:space="0" w:color="000000"/>
              <w:right w:val="single" w:sz="4" w:space="0" w:color="000000"/>
            </w:tcBorders>
          </w:tcPr>
          <w:p w14:paraId="2D3CA9B8" w14:textId="4603BA4C" w:rsidR="0057269F" w:rsidRPr="006468A2" w:rsidRDefault="00930EAD" w:rsidP="006468A2">
            <w:pPr>
              <w:spacing w:after="0" w:line="240" w:lineRule="auto"/>
              <w:jc w:val="center"/>
              <w:rPr>
                <w:rFonts w:cs="Calibri"/>
                <w:b/>
                <w:bCs/>
                <w:sz w:val="28"/>
                <w:szCs w:val="28"/>
              </w:rPr>
            </w:pPr>
            <w:r w:rsidRPr="006468A2">
              <w:rPr>
                <w:rFonts w:cs="Calibri"/>
                <w:b/>
                <w:bCs/>
                <w:sz w:val="28"/>
                <w:szCs w:val="28"/>
              </w:rPr>
              <w:t>Summer 2</w:t>
            </w:r>
          </w:p>
        </w:tc>
      </w:tr>
      <w:tr w:rsidR="0057269F" w:rsidRPr="006468A2" w14:paraId="619A9A8A"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8324C"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EYFS</w:t>
            </w:r>
          </w:p>
        </w:tc>
        <w:tc>
          <w:tcPr>
            <w:tcW w:w="9515"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87558" w14:textId="53327205" w:rsidR="0057269F" w:rsidRPr="006468A2" w:rsidRDefault="0057269F" w:rsidP="006468A2">
            <w:pPr>
              <w:spacing w:after="0" w:line="240" w:lineRule="auto"/>
              <w:jc w:val="center"/>
              <w:rPr>
                <w:rFonts w:cs="Calibri"/>
                <w:sz w:val="24"/>
                <w:szCs w:val="24"/>
              </w:rPr>
            </w:pPr>
            <w:r w:rsidRPr="006468A2">
              <w:rPr>
                <w:rFonts w:cs="Calibri"/>
                <w:sz w:val="24"/>
                <w:szCs w:val="24"/>
              </w:rPr>
              <w:t>Understanding the World</w:t>
            </w:r>
          </w:p>
        </w:tc>
      </w:tr>
      <w:tr w:rsidR="0057269F" w:rsidRPr="006468A2" w14:paraId="1E480160"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79DB7"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Year 1</w:t>
            </w:r>
          </w:p>
        </w:tc>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A3971"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Everyday materials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A743A"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Everyday materials</w:t>
            </w:r>
          </w:p>
          <w:p w14:paraId="16A9AD30" w14:textId="77777777" w:rsidR="0057269F" w:rsidRPr="006468A2" w:rsidRDefault="0057269F" w:rsidP="006468A2">
            <w:pPr>
              <w:spacing w:after="0" w:line="240" w:lineRule="auto"/>
              <w:jc w:val="center"/>
              <w:rPr>
                <w:rFonts w:cs="Calibri"/>
                <w:sz w:val="24"/>
                <w:szCs w:val="24"/>
              </w:rPr>
            </w:pPr>
          </w:p>
          <w:p w14:paraId="0665D54B" w14:textId="77777777" w:rsidR="0057269F" w:rsidRPr="006468A2" w:rsidRDefault="0057269F" w:rsidP="006468A2">
            <w:pPr>
              <w:spacing w:after="0" w:line="240" w:lineRule="auto"/>
              <w:jc w:val="center"/>
              <w:rPr>
                <w:rFonts w:cs="Calibri"/>
                <w:sz w:val="24"/>
                <w:szCs w:val="24"/>
              </w:rPr>
            </w:pPr>
            <w:r w:rsidRPr="006468A2">
              <w:rPr>
                <w:rFonts w:cs="Calibri"/>
                <w:sz w:val="24"/>
                <w:szCs w:val="24"/>
                <w:highlight w:val="green"/>
              </w:rPr>
              <w:t>Seasons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46355"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Animals including humans (animals)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3797D" w14:textId="29A02C15" w:rsidR="0057269F" w:rsidRPr="006468A2" w:rsidRDefault="0057269F" w:rsidP="006468A2">
            <w:pPr>
              <w:spacing w:after="0" w:line="240" w:lineRule="auto"/>
              <w:jc w:val="center"/>
              <w:rPr>
                <w:rFonts w:cs="Calibri"/>
                <w:sz w:val="24"/>
                <w:szCs w:val="24"/>
              </w:rPr>
            </w:pPr>
            <w:r w:rsidRPr="006468A2">
              <w:rPr>
                <w:rFonts w:cs="Calibri"/>
                <w:sz w:val="24"/>
                <w:szCs w:val="24"/>
              </w:rPr>
              <w:t>Animals</w:t>
            </w:r>
          </w:p>
          <w:p w14:paraId="7768806E" w14:textId="77777777" w:rsidR="0057269F" w:rsidRPr="006468A2" w:rsidRDefault="0057269F" w:rsidP="006468A2">
            <w:pPr>
              <w:spacing w:after="0" w:line="240" w:lineRule="auto"/>
              <w:jc w:val="center"/>
              <w:rPr>
                <w:rFonts w:cs="Calibri"/>
                <w:sz w:val="24"/>
                <w:szCs w:val="24"/>
              </w:rPr>
            </w:pPr>
          </w:p>
          <w:p w14:paraId="7F13FBDC" w14:textId="77777777" w:rsidR="0057269F" w:rsidRPr="006468A2" w:rsidRDefault="0057269F" w:rsidP="006468A2">
            <w:pPr>
              <w:spacing w:after="0" w:line="240" w:lineRule="auto"/>
              <w:jc w:val="center"/>
              <w:rPr>
                <w:rFonts w:cs="Calibri"/>
                <w:sz w:val="24"/>
                <w:szCs w:val="24"/>
              </w:rPr>
            </w:pPr>
            <w:r w:rsidRPr="006468A2">
              <w:rPr>
                <w:rFonts w:cs="Calibri"/>
                <w:sz w:val="24"/>
                <w:szCs w:val="24"/>
                <w:highlight w:val="green"/>
              </w:rPr>
              <w:t>Seasonal Changes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22986"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Plants</w:t>
            </w:r>
          </w:p>
        </w:tc>
        <w:tc>
          <w:tcPr>
            <w:tcW w:w="1559" w:type="dxa"/>
            <w:tcBorders>
              <w:top w:val="single" w:sz="4" w:space="0" w:color="000000"/>
              <w:left w:val="single" w:sz="4" w:space="0" w:color="000000"/>
              <w:bottom w:val="single" w:sz="4" w:space="0" w:color="000000"/>
              <w:right w:val="single" w:sz="4" w:space="0" w:color="000000"/>
            </w:tcBorders>
          </w:tcPr>
          <w:p w14:paraId="5FF8EEBD" w14:textId="77777777" w:rsidR="0057269F" w:rsidRPr="006468A2" w:rsidRDefault="00930EAD" w:rsidP="006468A2">
            <w:pPr>
              <w:spacing w:after="0" w:line="240" w:lineRule="auto"/>
              <w:jc w:val="center"/>
              <w:rPr>
                <w:rFonts w:cs="Calibri"/>
                <w:sz w:val="24"/>
                <w:szCs w:val="24"/>
              </w:rPr>
            </w:pPr>
            <w:r w:rsidRPr="006468A2">
              <w:rPr>
                <w:rFonts w:cs="Calibri"/>
                <w:sz w:val="24"/>
                <w:szCs w:val="24"/>
              </w:rPr>
              <w:t>Plants</w:t>
            </w:r>
          </w:p>
          <w:p w14:paraId="4D74AFC1" w14:textId="77777777" w:rsidR="00930EAD" w:rsidRPr="006468A2" w:rsidRDefault="00930EAD" w:rsidP="006468A2">
            <w:pPr>
              <w:spacing w:after="0" w:line="240" w:lineRule="auto"/>
              <w:jc w:val="center"/>
              <w:rPr>
                <w:rFonts w:cs="Calibri"/>
                <w:sz w:val="24"/>
                <w:szCs w:val="24"/>
              </w:rPr>
            </w:pPr>
          </w:p>
          <w:p w14:paraId="19EFC43C" w14:textId="10874FAA" w:rsidR="00930EAD" w:rsidRPr="006468A2" w:rsidRDefault="00930EAD" w:rsidP="006468A2">
            <w:pPr>
              <w:spacing w:after="0" w:line="240" w:lineRule="auto"/>
              <w:jc w:val="center"/>
              <w:rPr>
                <w:rFonts w:cs="Calibri"/>
                <w:sz w:val="24"/>
                <w:szCs w:val="24"/>
              </w:rPr>
            </w:pPr>
            <w:r w:rsidRPr="006468A2">
              <w:rPr>
                <w:rFonts w:cs="Calibri"/>
                <w:sz w:val="24"/>
                <w:szCs w:val="24"/>
                <w:highlight w:val="green"/>
              </w:rPr>
              <w:t>Seasonal Changes</w:t>
            </w:r>
          </w:p>
        </w:tc>
      </w:tr>
      <w:tr w:rsidR="0057269F" w:rsidRPr="006468A2" w14:paraId="021FA3A3"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96F9B"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Year 2</w:t>
            </w:r>
          </w:p>
        </w:tc>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B5BD6" w14:textId="100C952E" w:rsidR="0057269F" w:rsidRPr="006468A2" w:rsidRDefault="00930EAD" w:rsidP="006468A2">
            <w:pPr>
              <w:spacing w:after="0" w:line="240" w:lineRule="auto"/>
              <w:jc w:val="center"/>
              <w:rPr>
                <w:rFonts w:cs="Calibri"/>
                <w:sz w:val="24"/>
                <w:szCs w:val="24"/>
              </w:rPr>
            </w:pPr>
            <w:r w:rsidRPr="006468A2">
              <w:rPr>
                <w:rFonts w:cs="Calibri"/>
                <w:sz w:val="24"/>
                <w:szCs w:val="24"/>
              </w:rPr>
              <w:t>Everyday materials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EE202" w14:textId="26B33C37" w:rsidR="0057269F" w:rsidRPr="006468A2" w:rsidRDefault="00930EAD" w:rsidP="006468A2">
            <w:pPr>
              <w:spacing w:after="0" w:line="240" w:lineRule="auto"/>
              <w:jc w:val="center"/>
              <w:rPr>
                <w:rFonts w:cs="Calibri"/>
                <w:sz w:val="24"/>
                <w:szCs w:val="24"/>
              </w:rPr>
            </w:pPr>
            <w:r w:rsidRPr="006468A2">
              <w:rPr>
                <w:rFonts w:cs="Calibri"/>
                <w:sz w:val="24"/>
                <w:szCs w:val="24"/>
              </w:rPr>
              <w:t>Everyday materials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12238"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Plants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AA0B9" w14:textId="0C30EBD7" w:rsidR="0057269F" w:rsidRPr="006468A2" w:rsidRDefault="00930EAD" w:rsidP="006468A2">
            <w:pPr>
              <w:spacing w:after="0" w:line="240" w:lineRule="auto"/>
              <w:jc w:val="center"/>
              <w:rPr>
                <w:rFonts w:cs="Calibri"/>
                <w:sz w:val="24"/>
                <w:szCs w:val="24"/>
              </w:rPr>
            </w:pPr>
            <w:r w:rsidRPr="006468A2">
              <w:rPr>
                <w:rFonts w:cs="Calibri"/>
                <w:sz w:val="24"/>
                <w:szCs w:val="24"/>
              </w:rPr>
              <w:t>Living things and their habitats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4C601" w14:textId="4BD44AA8" w:rsidR="0057269F" w:rsidRPr="006468A2" w:rsidRDefault="00930EAD" w:rsidP="006468A2">
            <w:pPr>
              <w:spacing w:after="0" w:line="240" w:lineRule="auto"/>
              <w:jc w:val="center"/>
              <w:rPr>
                <w:rFonts w:cs="Calibri"/>
                <w:sz w:val="24"/>
                <w:szCs w:val="24"/>
              </w:rPr>
            </w:pPr>
            <w:r w:rsidRPr="006468A2">
              <w:rPr>
                <w:rFonts w:cs="Calibri"/>
                <w:sz w:val="24"/>
                <w:szCs w:val="24"/>
              </w:rPr>
              <w:t>Living things and their habitats</w:t>
            </w:r>
          </w:p>
        </w:tc>
        <w:tc>
          <w:tcPr>
            <w:tcW w:w="1559" w:type="dxa"/>
            <w:tcBorders>
              <w:top w:val="single" w:sz="4" w:space="0" w:color="000000"/>
              <w:left w:val="single" w:sz="4" w:space="0" w:color="000000"/>
              <w:bottom w:val="single" w:sz="4" w:space="0" w:color="000000"/>
              <w:right w:val="single" w:sz="4" w:space="0" w:color="000000"/>
            </w:tcBorders>
          </w:tcPr>
          <w:p w14:paraId="528CE450" w14:textId="73EF00A6" w:rsidR="0057269F" w:rsidRPr="006468A2" w:rsidRDefault="00930EAD" w:rsidP="006468A2">
            <w:pPr>
              <w:spacing w:after="0" w:line="240" w:lineRule="auto"/>
              <w:jc w:val="center"/>
              <w:rPr>
                <w:rFonts w:cs="Calibri"/>
                <w:sz w:val="24"/>
                <w:szCs w:val="24"/>
              </w:rPr>
            </w:pPr>
            <w:r w:rsidRPr="006468A2">
              <w:rPr>
                <w:rFonts w:cs="Calibri"/>
                <w:sz w:val="24"/>
                <w:szCs w:val="24"/>
              </w:rPr>
              <w:t>Animals including humans</w:t>
            </w:r>
          </w:p>
        </w:tc>
      </w:tr>
      <w:tr w:rsidR="0057269F" w:rsidRPr="006468A2" w14:paraId="76E65196"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55E23"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Year 3</w:t>
            </w:r>
          </w:p>
        </w:tc>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927DB" w14:textId="5DF638D2" w:rsidR="0057269F" w:rsidRPr="006468A2" w:rsidRDefault="00F522F0" w:rsidP="006468A2">
            <w:pPr>
              <w:spacing w:after="0" w:line="240" w:lineRule="auto"/>
              <w:jc w:val="center"/>
              <w:rPr>
                <w:rFonts w:cs="Calibri"/>
                <w:sz w:val="24"/>
                <w:szCs w:val="24"/>
              </w:rPr>
            </w:pPr>
            <w:r w:rsidRPr="006468A2">
              <w:rPr>
                <w:rFonts w:cs="Calibri"/>
                <w:sz w:val="24"/>
                <w:szCs w:val="24"/>
              </w:rPr>
              <w:t>Light</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ABD73" w14:textId="31E84373" w:rsidR="0057269F" w:rsidRPr="006468A2" w:rsidRDefault="00D84B79" w:rsidP="006468A2">
            <w:pPr>
              <w:spacing w:after="0" w:line="240" w:lineRule="auto"/>
              <w:jc w:val="center"/>
              <w:rPr>
                <w:rFonts w:cs="Calibri"/>
                <w:sz w:val="24"/>
                <w:szCs w:val="24"/>
              </w:rPr>
            </w:pPr>
            <w:r w:rsidRPr="006468A2">
              <w:rPr>
                <w:rFonts w:cs="Calibri"/>
                <w:sz w:val="24"/>
                <w:szCs w:val="24"/>
              </w:rPr>
              <w:t>Rocks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2A3CC" w14:textId="2D9D47F3" w:rsidR="0057269F" w:rsidRPr="006468A2" w:rsidRDefault="00D84B79" w:rsidP="006468A2">
            <w:pPr>
              <w:spacing w:after="0" w:line="240" w:lineRule="auto"/>
              <w:jc w:val="center"/>
              <w:rPr>
                <w:rFonts w:cs="Calibri"/>
                <w:sz w:val="24"/>
                <w:szCs w:val="24"/>
              </w:rPr>
            </w:pPr>
            <w:r w:rsidRPr="006468A2">
              <w:rPr>
                <w:rFonts w:cs="Calibri"/>
                <w:sz w:val="24"/>
                <w:szCs w:val="24"/>
              </w:rPr>
              <w:t>Forces and Magnets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2735F" w14:textId="6A3600E8" w:rsidR="0057269F" w:rsidRPr="006468A2" w:rsidRDefault="00E01FE1" w:rsidP="006468A2">
            <w:pPr>
              <w:spacing w:after="0" w:line="240" w:lineRule="auto"/>
              <w:jc w:val="center"/>
              <w:rPr>
                <w:rFonts w:cs="Calibri"/>
                <w:sz w:val="24"/>
                <w:szCs w:val="24"/>
              </w:rPr>
            </w:pPr>
            <w:r w:rsidRPr="006468A2">
              <w:rPr>
                <w:rFonts w:cs="Calibri"/>
                <w:sz w:val="24"/>
                <w:szCs w:val="24"/>
              </w:rPr>
              <w:t>Animals including humans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0C812" w14:textId="2A36BC95" w:rsidR="0057269F" w:rsidRPr="006468A2" w:rsidRDefault="00D84B79" w:rsidP="006468A2">
            <w:pPr>
              <w:spacing w:after="0" w:line="240" w:lineRule="auto"/>
              <w:jc w:val="center"/>
              <w:rPr>
                <w:rFonts w:cs="Calibri"/>
                <w:sz w:val="24"/>
                <w:szCs w:val="24"/>
              </w:rPr>
            </w:pPr>
            <w:r w:rsidRPr="006468A2">
              <w:rPr>
                <w:rFonts w:cs="Calibri"/>
                <w:sz w:val="24"/>
                <w:szCs w:val="24"/>
              </w:rPr>
              <w:t>Animals including humans</w:t>
            </w:r>
          </w:p>
        </w:tc>
        <w:tc>
          <w:tcPr>
            <w:tcW w:w="1559" w:type="dxa"/>
            <w:tcBorders>
              <w:top w:val="single" w:sz="4" w:space="0" w:color="000000"/>
              <w:left w:val="single" w:sz="4" w:space="0" w:color="000000"/>
              <w:bottom w:val="single" w:sz="4" w:space="0" w:color="000000"/>
              <w:right w:val="single" w:sz="4" w:space="0" w:color="000000"/>
            </w:tcBorders>
          </w:tcPr>
          <w:p w14:paraId="40B83C19" w14:textId="0D110AA8" w:rsidR="0057269F" w:rsidRPr="006468A2" w:rsidRDefault="00D84B79" w:rsidP="006468A2">
            <w:pPr>
              <w:spacing w:after="0" w:line="240" w:lineRule="auto"/>
              <w:jc w:val="center"/>
              <w:rPr>
                <w:rFonts w:cs="Calibri"/>
                <w:sz w:val="24"/>
                <w:szCs w:val="24"/>
              </w:rPr>
            </w:pPr>
            <w:r w:rsidRPr="006468A2">
              <w:rPr>
                <w:rFonts w:cs="Calibri"/>
                <w:sz w:val="24"/>
                <w:szCs w:val="24"/>
              </w:rPr>
              <w:t>Plants</w:t>
            </w:r>
          </w:p>
        </w:tc>
      </w:tr>
      <w:tr w:rsidR="0057269F" w:rsidRPr="006468A2" w14:paraId="7EEA07FC"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4E4C5"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Year 4</w:t>
            </w:r>
          </w:p>
        </w:tc>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94E62"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Living things and their habitats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0BFF9"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Animals including humans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17A0A"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States of Matter</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3AF85"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Electricity</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14BA5" w14:textId="2E7737C6" w:rsidR="0057269F" w:rsidRPr="006468A2" w:rsidRDefault="00E01FE1" w:rsidP="006468A2">
            <w:pPr>
              <w:spacing w:after="0" w:line="240" w:lineRule="auto"/>
              <w:jc w:val="center"/>
              <w:rPr>
                <w:rFonts w:cs="Calibri"/>
                <w:sz w:val="24"/>
                <w:szCs w:val="24"/>
              </w:rPr>
            </w:pPr>
            <w:r w:rsidRPr="006468A2">
              <w:rPr>
                <w:rFonts w:cs="Calibri"/>
                <w:sz w:val="24"/>
                <w:szCs w:val="24"/>
              </w:rPr>
              <w:t>Electricity</w:t>
            </w:r>
          </w:p>
        </w:tc>
        <w:tc>
          <w:tcPr>
            <w:tcW w:w="1559" w:type="dxa"/>
            <w:tcBorders>
              <w:top w:val="single" w:sz="4" w:space="0" w:color="000000"/>
              <w:left w:val="single" w:sz="4" w:space="0" w:color="000000"/>
              <w:bottom w:val="single" w:sz="4" w:space="0" w:color="000000"/>
              <w:right w:val="single" w:sz="4" w:space="0" w:color="000000"/>
            </w:tcBorders>
          </w:tcPr>
          <w:p w14:paraId="56CFD9F9" w14:textId="5FDE9BFC" w:rsidR="0057269F" w:rsidRPr="006468A2" w:rsidRDefault="00E01FE1" w:rsidP="006468A2">
            <w:pPr>
              <w:spacing w:after="0" w:line="240" w:lineRule="auto"/>
              <w:jc w:val="center"/>
              <w:rPr>
                <w:rFonts w:cs="Calibri"/>
                <w:sz w:val="24"/>
                <w:szCs w:val="24"/>
              </w:rPr>
            </w:pPr>
            <w:r w:rsidRPr="006468A2">
              <w:rPr>
                <w:rFonts w:cs="Calibri"/>
                <w:sz w:val="24"/>
                <w:szCs w:val="24"/>
              </w:rPr>
              <w:t>Sound</w:t>
            </w:r>
          </w:p>
        </w:tc>
      </w:tr>
      <w:tr w:rsidR="0057269F" w:rsidRPr="006468A2" w14:paraId="5AF6C0E0"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14947"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Year 5</w:t>
            </w:r>
          </w:p>
        </w:tc>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51704" w14:textId="2F4D3747" w:rsidR="0057269F" w:rsidRPr="006468A2" w:rsidRDefault="00E01FE1" w:rsidP="006468A2">
            <w:pPr>
              <w:spacing w:after="0" w:line="240" w:lineRule="auto"/>
              <w:jc w:val="center"/>
              <w:rPr>
                <w:rFonts w:cs="Calibri"/>
                <w:sz w:val="24"/>
                <w:szCs w:val="24"/>
              </w:rPr>
            </w:pPr>
            <w:r w:rsidRPr="006468A2">
              <w:rPr>
                <w:rFonts w:cs="Calibri"/>
                <w:sz w:val="24"/>
                <w:szCs w:val="24"/>
              </w:rPr>
              <w:t>Properties of Materials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0AF6D"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Properties of Materials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69A33" w14:textId="77777777" w:rsidR="0057269F" w:rsidRPr="006468A2" w:rsidRDefault="0057269F" w:rsidP="006468A2">
            <w:pPr>
              <w:spacing w:after="0" w:line="240" w:lineRule="auto"/>
              <w:jc w:val="center"/>
              <w:rPr>
                <w:rFonts w:cs="Calibri"/>
                <w:sz w:val="24"/>
                <w:szCs w:val="24"/>
              </w:rPr>
            </w:pPr>
            <w:r w:rsidRPr="006468A2">
              <w:rPr>
                <w:rFonts w:cs="Calibri"/>
                <w:sz w:val="24"/>
                <w:szCs w:val="24"/>
              </w:rPr>
              <w:t>Forces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679CF" w14:textId="44A49B77" w:rsidR="0057269F" w:rsidRPr="006468A2" w:rsidRDefault="00E01FE1" w:rsidP="006468A2">
            <w:pPr>
              <w:spacing w:after="0" w:line="240" w:lineRule="auto"/>
              <w:jc w:val="center"/>
              <w:rPr>
                <w:rFonts w:cs="Calibri"/>
                <w:sz w:val="24"/>
                <w:szCs w:val="24"/>
              </w:rPr>
            </w:pPr>
            <w:r w:rsidRPr="006468A2">
              <w:rPr>
                <w:rFonts w:cs="Calibri"/>
                <w:sz w:val="24"/>
                <w:szCs w:val="24"/>
              </w:rPr>
              <w:t>Earth and Space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BC79A" w14:textId="567FC760" w:rsidR="0057269F" w:rsidRPr="006468A2" w:rsidRDefault="00E01FE1" w:rsidP="006468A2">
            <w:pPr>
              <w:spacing w:after="0" w:line="240" w:lineRule="auto"/>
              <w:jc w:val="center"/>
              <w:rPr>
                <w:rFonts w:cs="Calibri"/>
                <w:sz w:val="24"/>
                <w:szCs w:val="24"/>
              </w:rPr>
            </w:pPr>
            <w:r w:rsidRPr="006468A2">
              <w:rPr>
                <w:rFonts w:cs="Calibri"/>
                <w:sz w:val="24"/>
                <w:szCs w:val="24"/>
              </w:rPr>
              <w:t>Living things and their habitats</w:t>
            </w:r>
          </w:p>
        </w:tc>
        <w:tc>
          <w:tcPr>
            <w:tcW w:w="1559" w:type="dxa"/>
            <w:tcBorders>
              <w:top w:val="single" w:sz="4" w:space="0" w:color="000000"/>
              <w:left w:val="single" w:sz="4" w:space="0" w:color="000000"/>
              <w:bottom w:val="single" w:sz="4" w:space="0" w:color="000000"/>
              <w:right w:val="single" w:sz="4" w:space="0" w:color="000000"/>
            </w:tcBorders>
          </w:tcPr>
          <w:p w14:paraId="65752AC5" w14:textId="28FA1B63" w:rsidR="0057269F" w:rsidRPr="006468A2" w:rsidRDefault="00E01FE1" w:rsidP="006468A2">
            <w:pPr>
              <w:spacing w:after="0" w:line="240" w:lineRule="auto"/>
              <w:jc w:val="center"/>
              <w:rPr>
                <w:rFonts w:cs="Calibri"/>
                <w:sz w:val="24"/>
                <w:szCs w:val="24"/>
              </w:rPr>
            </w:pPr>
            <w:r w:rsidRPr="006468A2">
              <w:rPr>
                <w:rFonts w:cs="Calibri"/>
                <w:sz w:val="24"/>
                <w:szCs w:val="24"/>
              </w:rPr>
              <w:t>Animals including humans</w:t>
            </w:r>
          </w:p>
        </w:tc>
      </w:tr>
      <w:tr w:rsidR="0057269F" w:rsidRPr="006468A2" w14:paraId="68E709EB" w14:textId="77777777" w:rsidTr="006468A2">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22E23" w14:textId="77777777" w:rsidR="0057269F" w:rsidRPr="006468A2" w:rsidRDefault="0057269F" w:rsidP="006468A2">
            <w:pPr>
              <w:spacing w:after="0" w:line="240" w:lineRule="auto"/>
              <w:jc w:val="center"/>
              <w:rPr>
                <w:rFonts w:cs="Calibri"/>
                <w:b/>
                <w:bCs/>
                <w:sz w:val="24"/>
                <w:szCs w:val="24"/>
              </w:rPr>
            </w:pPr>
            <w:r w:rsidRPr="006468A2">
              <w:rPr>
                <w:rFonts w:cs="Calibri"/>
                <w:b/>
                <w:bCs/>
                <w:sz w:val="24"/>
                <w:szCs w:val="24"/>
              </w:rPr>
              <w:t>Year 6</w:t>
            </w:r>
          </w:p>
        </w:tc>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C0C99C" w14:textId="7C3FD4B5" w:rsidR="0057269F" w:rsidRPr="006468A2" w:rsidRDefault="00E01FE1" w:rsidP="006468A2">
            <w:pPr>
              <w:spacing w:after="0" w:line="240" w:lineRule="auto"/>
              <w:jc w:val="center"/>
              <w:rPr>
                <w:rFonts w:cs="Calibri"/>
                <w:sz w:val="24"/>
                <w:szCs w:val="24"/>
              </w:rPr>
            </w:pPr>
            <w:r w:rsidRPr="006468A2">
              <w:rPr>
                <w:rFonts w:cs="Calibri"/>
                <w:sz w:val="24"/>
                <w:szCs w:val="24"/>
              </w:rPr>
              <w:t>Animals including humans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337CC" w14:textId="70A4DF5F" w:rsidR="0057269F" w:rsidRPr="006468A2" w:rsidRDefault="00E01FE1" w:rsidP="006468A2">
            <w:pPr>
              <w:spacing w:after="0" w:line="240" w:lineRule="auto"/>
              <w:jc w:val="center"/>
              <w:rPr>
                <w:rFonts w:cs="Calibri"/>
                <w:sz w:val="24"/>
                <w:szCs w:val="24"/>
              </w:rPr>
            </w:pPr>
            <w:r w:rsidRPr="006468A2">
              <w:rPr>
                <w:rFonts w:cs="Calibri"/>
                <w:sz w:val="24"/>
                <w:szCs w:val="24"/>
              </w:rPr>
              <w:t>Light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804396" w14:textId="688302DB" w:rsidR="0057269F" w:rsidRPr="006468A2" w:rsidRDefault="00E01FE1" w:rsidP="006468A2">
            <w:pPr>
              <w:spacing w:after="0" w:line="240" w:lineRule="auto"/>
              <w:jc w:val="center"/>
              <w:rPr>
                <w:rFonts w:cs="Calibri"/>
                <w:sz w:val="24"/>
                <w:szCs w:val="24"/>
              </w:rPr>
            </w:pPr>
            <w:r w:rsidRPr="006468A2">
              <w:rPr>
                <w:rFonts w:cs="Calibri"/>
                <w:sz w:val="24"/>
                <w:szCs w:val="24"/>
              </w:rPr>
              <w:t>Evolution and Inheritance</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D86FE" w14:textId="7860091A" w:rsidR="0057269F" w:rsidRPr="006468A2" w:rsidRDefault="00E01FE1" w:rsidP="006468A2">
            <w:pPr>
              <w:spacing w:after="0" w:line="240" w:lineRule="auto"/>
              <w:jc w:val="center"/>
              <w:rPr>
                <w:rFonts w:cs="Calibri"/>
                <w:sz w:val="24"/>
                <w:szCs w:val="24"/>
              </w:rPr>
            </w:pPr>
            <w:r w:rsidRPr="006468A2">
              <w:rPr>
                <w:rFonts w:cs="Calibri"/>
                <w:sz w:val="24"/>
                <w:szCs w:val="24"/>
              </w:rPr>
              <w:t>Evolution and Inheritance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08C47" w14:textId="732B5605" w:rsidR="0057269F" w:rsidRPr="006468A2" w:rsidRDefault="00E01FE1" w:rsidP="006468A2">
            <w:pPr>
              <w:spacing w:after="0" w:line="240" w:lineRule="auto"/>
              <w:jc w:val="center"/>
              <w:rPr>
                <w:rFonts w:cs="Calibri"/>
                <w:sz w:val="24"/>
                <w:szCs w:val="24"/>
              </w:rPr>
            </w:pPr>
            <w:r w:rsidRPr="006468A2">
              <w:rPr>
                <w:rFonts w:cs="Calibri"/>
                <w:sz w:val="24"/>
                <w:szCs w:val="24"/>
              </w:rPr>
              <w:t>Electricity</w:t>
            </w:r>
          </w:p>
        </w:tc>
        <w:tc>
          <w:tcPr>
            <w:tcW w:w="1559" w:type="dxa"/>
            <w:tcBorders>
              <w:top w:val="single" w:sz="4" w:space="0" w:color="000000"/>
              <w:left w:val="single" w:sz="4" w:space="0" w:color="000000"/>
              <w:bottom w:val="single" w:sz="4" w:space="0" w:color="000000"/>
              <w:right w:val="single" w:sz="4" w:space="0" w:color="000000"/>
            </w:tcBorders>
          </w:tcPr>
          <w:p w14:paraId="6DB236A3" w14:textId="7488FC5B" w:rsidR="0057269F" w:rsidRPr="006468A2" w:rsidRDefault="00E01FE1" w:rsidP="006468A2">
            <w:pPr>
              <w:spacing w:after="0" w:line="240" w:lineRule="auto"/>
              <w:jc w:val="center"/>
              <w:rPr>
                <w:rFonts w:cs="Calibri"/>
                <w:sz w:val="24"/>
                <w:szCs w:val="24"/>
              </w:rPr>
            </w:pPr>
            <w:r w:rsidRPr="006468A2">
              <w:rPr>
                <w:rFonts w:cs="Calibri"/>
                <w:sz w:val="24"/>
                <w:szCs w:val="24"/>
              </w:rPr>
              <w:t>Living things and their habitats</w:t>
            </w:r>
          </w:p>
        </w:tc>
      </w:tr>
    </w:tbl>
    <w:p w14:paraId="4188DBE5" w14:textId="77777777" w:rsidR="00FF2993" w:rsidRPr="006468A2" w:rsidRDefault="00FF2993" w:rsidP="006468A2">
      <w:pPr>
        <w:jc w:val="both"/>
        <w:rPr>
          <w:rFonts w:cs="Calibri"/>
          <w:b/>
          <w:sz w:val="24"/>
          <w:szCs w:val="24"/>
          <w:u w:val="single"/>
        </w:rPr>
      </w:pPr>
    </w:p>
    <w:p w14:paraId="60378488" w14:textId="77777777" w:rsidR="00AC3819" w:rsidRPr="006468A2" w:rsidRDefault="00AC3819" w:rsidP="006468A2">
      <w:pPr>
        <w:jc w:val="both"/>
        <w:rPr>
          <w:rFonts w:cs="Calibri"/>
          <w:b/>
          <w:sz w:val="24"/>
          <w:szCs w:val="24"/>
          <w:u w:val="single"/>
        </w:rPr>
      </w:pPr>
    </w:p>
    <w:p w14:paraId="14DF7F4A" w14:textId="697C0C34" w:rsidR="00F311AC" w:rsidRPr="006468A2" w:rsidRDefault="00E9486F" w:rsidP="007973D3">
      <w:pPr>
        <w:pStyle w:val="paragraph"/>
        <w:numPr>
          <w:ilvl w:val="0"/>
          <w:numId w:val="13"/>
        </w:numPr>
        <w:spacing w:before="0" w:after="160"/>
        <w:jc w:val="both"/>
        <w:rPr>
          <w:rFonts w:ascii="Calibri" w:hAnsi="Calibri" w:cs="Calibri"/>
        </w:rPr>
      </w:pPr>
      <w:r w:rsidRPr="006468A2">
        <w:rPr>
          <w:rStyle w:val="normaltextrun"/>
          <w:rFonts w:ascii="Calibri" w:hAnsi="Calibri" w:cs="Calibri"/>
          <w:b/>
          <w:bCs/>
          <w:u w:val="single"/>
        </w:rPr>
        <w:lastRenderedPageBreak/>
        <w:t>Teaching and Learning</w:t>
      </w:r>
    </w:p>
    <w:p w14:paraId="27E20A96" w14:textId="77777777" w:rsidR="00BA17E4" w:rsidRPr="006468A2" w:rsidRDefault="00BA17E4" w:rsidP="006468A2">
      <w:pPr>
        <w:pStyle w:val="paragraph"/>
        <w:spacing w:before="0" w:after="160"/>
        <w:ind w:left="-285"/>
        <w:jc w:val="both"/>
        <w:rPr>
          <w:rFonts w:ascii="Calibri" w:hAnsi="Calibri" w:cs="Calibri"/>
        </w:rPr>
      </w:pPr>
      <w:r w:rsidRPr="006468A2">
        <w:rPr>
          <w:rFonts w:ascii="Calibri" w:hAnsi="Calibri" w:cs="Calibri"/>
        </w:rPr>
        <w:t>At Northlands Primary School and Nursery, we believe that pupils learn science best through active participation, practical enquiry, explicit teaching and high-quality discussion.</w:t>
      </w:r>
    </w:p>
    <w:p w14:paraId="25BCF549" w14:textId="00D20B5E" w:rsidR="00BA17E4" w:rsidRPr="006468A2" w:rsidRDefault="00C0193C" w:rsidP="006468A2">
      <w:pPr>
        <w:pStyle w:val="paragraph"/>
        <w:spacing w:before="0" w:after="160"/>
        <w:ind w:left="-285"/>
        <w:jc w:val="both"/>
        <w:rPr>
          <w:rFonts w:ascii="Calibri" w:hAnsi="Calibri" w:cs="Calibri"/>
        </w:rPr>
      </w:pPr>
      <w:r w:rsidRPr="00C0193C">
        <w:rPr>
          <w:rFonts w:ascii="Calibri" w:hAnsi="Calibri" w:cs="Calibri"/>
        </w:rPr>
        <w:t>To ensure consistency across the school, every science lesson follows the Northlands Science Lesson Structure</w:t>
      </w:r>
      <w:r w:rsidR="00952109">
        <w:rPr>
          <w:rFonts w:ascii="Calibri" w:hAnsi="Calibri" w:cs="Calibri"/>
        </w:rPr>
        <w:t xml:space="preserve">, </w:t>
      </w:r>
      <w:r w:rsidR="00BA17E4" w:rsidRPr="006468A2">
        <w:rPr>
          <w:rFonts w:ascii="Calibri" w:hAnsi="Calibri" w:cs="Calibri"/>
        </w:rPr>
        <w:t>ensur</w:t>
      </w:r>
      <w:r w:rsidR="00952109">
        <w:rPr>
          <w:rFonts w:ascii="Calibri" w:hAnsi="Calibri" w:cs="Calibri"/>
        </w:rPr>
        <w:t>ing</w:t>
      </w:r>
      <w:r w:rsidR="00BA17E4" w:rsidRPr="006468A2">
        <w:rPr>
          <w:rFonts w:ascii="Calibri" w:hAnsi="Calibri" w:cs="Calibri"/>
        </w:rPr>
        <w:t xml:space="preserve"> learning is progressive, engaging and builds upon prior knowledge.</w:t>
      </w:r>
    </w:p>
    <w:p w14:paraId="5D1AAE5C" w14:textId="77777777" w:rsidR="00BA17E4" w:rsidRPr="006468A2" w:rsidRDefault="00BA17E4" w:rsidP="006468A2">
      <w:pPr>
        <w:pStyle w:val="paragraph"/>
        <w:spacing w:before="0" w:after="160"/>
        <w:ind w:left="-285"/>
        <w:jc w:val="both"/>
        <w:rPr>
          <w:rFonts w:ascii="Calibri" w:hAnsi="Calibri" w:cs="Calibri"/>
        </w:rPr>
      </w:pPr>
      <w:r w:rsidRPr="006468A2">
        <w:rPr>
          <w:rFonts w:ascii="Calibri" w:hAnsi="Calibri" w:cs="Calibri"/>
        </w:rPr>
        <w:t xml:space="preserve">Every science lesson follows the </w:t>
      </w:r>
      <w:r w:rsidRPr="006468A2">
        <w:rPr>
          <w:rFonts w:ascii="Calibri" w:hAnsi="Calibri" w:cs="Calibri"/>
          <w:b/>
          <w:bCs/>
        </w:rPr>
        <w:t>Northlands Science Lesson Structure</w:t>
      </w:r>
      <w:r w:rsidRPr="006468A2">
        <w:rPr>
          <w:rFonts w:ascii="Calibri" w:hAnsi="Calibri" w:cs="Calibri"/>
        </w:rPr>
        <w:t>:</w:t>
      </w:r>
    </w:p>
    <w:p w14:paraId="639FEC24" w14:textId="77777777" w:rsidR="00BA17E4" w:rsidRPr="006468A2" w:rsidRDefault="00BA17E4" w:rsidP="006468A2">
      <w:pPr>
        <w:pStyle w:val="paragraph"/>
        <w:numPr>
          <w:ilvl w:val="0"/>
          <w:numId w:val="6"/>
        </w:numPr>
        <w:spacing w:before="0" w:after="160"/>
        <w:jc w:val="both"/>
        <w:rPr>
          <w:rFonts w:ascii="Calibri" w:hAnsi="Calibri" w:cs="Calibri"/>
        </w:rPr>
      </w:pPr>
      <w:r w:rsidRPr="006468A2">
        <w:rPr>
          <w:rFonts w:ascii="Calibri" w:hAnsi="Calibri" w:cs="Calibri"/>
          <w:b/>
          <w:bCs/>
        </w:rPr>
        <w:t>Review</w:t>
      </w:r>
      <w:r w:rsidRPr="006468A2">
        <w:rPr>
          <w:rFonts w:ascii="Calibri" w:hAnsi="Calibri" w:cs="Calibri"/>
        </w:rPr>
        <w:t xml:space="preserve"> – retrieving and revisiting previous learning.</w:t>
      </w:r>
    </w:p>
    <w:p w14:paraId="0933106D" w14:textId="77777777" w:rsidR="00BA17E4" w:rsidRPr="006468A2" w:rsidRDefault="00BA17E4" w:rsidP="006468A2">
      <w:pPr>
        <w:pStyle w:val="paragraph"/>
        <w:numPr>
          <w:ilvl w:val="0"/>
          <w:numId w:val="6"/>
        </w:numPr>
        <w:spacing w:before="0" w:after="160"/>
        <w:jc w:val="both"/>
        <w:rPr>
          <w:rFonts w:ascii="Calibri" w:hAnsi="Calibri" w:cs="Calibri"/>
        </w:rPr>
      </w:pPr>
      <w:r w:rsidRPr="006468A2">
        <w:rPr>
          <w:rFonts w:ascii="Calibri" w:hAnsi="Calibri" w:cs="Calibri"/>
          <w:b/>
          <w:bCs/>
        </w:rPr>
        <w:t>Explore</w:t>
      </w:r>
      <w:r w:rsidRPr="006468A2">
        <w:rPr>
          <w:rFonts w:ascii="Calibri" w:hAnsi="Calibri" w:cs="Calibri"/>
        </w:rPr>
        <w:t xml:space="preserve"> – investigating new concepts through practical experiences and enquiry.</w:t>
      </w:r>
    </w:p>
    <w:p w14:paraId="0709D5EE" w14:textId="243EC6E1" w:rsidR="00BA17E4" w:rsidRPr="006468A2" w:rsidRDefault="00BA17E4" w:rsidP="006468A2">
      <w:pPr>
        <w:pStyle w:val="paragraph"/>
        <w:numPr>
          <w:ilvl w:val="0"/>
          <w:numId w:val="6"/>
        </w:numPr>
        <w:spacing w:before="0" w:after="160"/>
        <w:jc w:val="both"/>
        <w:rPr>
          <w:rFonts w:ascii="Calibri" w:hAnsi="Calibri" w:cs="Calibri"/>
        </w:rPr>
      </w:pPr>
      <w:r w:rsidRPr="006468A2">
        <w:rPr>
          <w:rFonts w:ascii="Calibri" w:hAnsi="Calibri" w:cs="Calibri"/>
          <w:b/>
          <w:bCs/>
        </w:rPr>
        <w:t>Share</w:t>
      </w:r>
      <w:r w:rsidRPr="006468A2">
        <w:rPr>
          <w:rFonts w:ascii="Calibri" w:hAnsi="Calibri" w:cs="Calibri"/>
        </w:rPr>
        <w:t xml:space="preserve"> – explicitly teaching key concepts, developing understanding through discussion, questioning and scientific vocabulary</w:t>
      </w:r>
      <w:r w:rsidR="001475BB" w:rsidRPr="006468A2">
        <w:rPr>
          <w:rFonts w:ascii="Calibri" w:hAnsi="Calibri" w:cs="Calibri"/>
        </w:rPr>
        <w:t xml:space="preserve">. </w:t>
      </w:r>
      <w:r w:rsidR="00685082" w:rsidRPr="006468A2">
        <w:rPr>
          <w:rFonts w:ascii="Calibri" w:hAnsi="Calibri" w:cs="Calibri"/>
        </w:rPr>
        <w:t>Approaches such as ABC Talk may be used where appropriate.</w:t>
      </w:r>
    </w:p>
    <w:p w14:paraId="1F60C502" w14:textId="77777777" w:rsidR="00BA17E4" w:rsidRPr="006468A2" w:rsidRDefault="00BA17E4" w:rsidP="006468A2">
      <w:pPr>
        <w:pStyle w:val="paragraph"/>
        <w:numPr>
          <w:ilvl w:val="0"/>
          <w:numId w:val="6"/>
        </w:numPr>
        <w:spacing w:before="0" w:after="160"/>
        <w:jc w:val="both"/>
        <w:rPr>
          <w:rFonts w:ascii="Calibri" w:hAnsi="Calibri" w:cs="Calibri"/>
        </w:rPr>
      </w:pPr>
      <w:r w:rsidRPr="006468A2">
        <w:rPr>
          <w:rFonts w:ascii="Calibri" w:hAnsi="Calibri" w:cs="Calibri"/>
          <w:b/>
          <w:bCs/>
        </w:rPr>
        <w:t>Independent</w:t>
      </w:r>
      <w:r w:rsidRPr="006468A2">
        <w:rPr>
          <w:rFonts w:ascii="Calibri" w:hAnsi="Calibri" w:cs="Calibri"/>
        </w:rPr>
        <w:t xml:space="preserve"> – applying new learning independently.</w:t>
      </w:r>
    </w:p>
    <w:p w14:paraId="5E72A462" w14:textId="77777777" w:rsidR="00BA17E4" w:rsidRPr="006468A2" w:rsidRDefault="00BA17E4" w:rsidP="006468A2">
      <w:pPr>
        <w:pStyle w:val="paragraph"/>
        <w:numPr>
          <w:ilvl w:val="0"/>
          <w:numId w:val="6"/>
        </w:numPr>
        <w:spacing w:before="0" w:after="160"/>
        <w:jc w:val="both"/>
        <w:rPr>
          <w:rFonts w:ascii="Calibri" w:hAnsi="Calibri" w:cs="Calibri"/>
        </w:rPr>
      </w:pPr>
      <w:r w:rsidRPr="006468A2">
        <w:rPr>
          <w:rFonts w:ascii="Calibri" w:hAnsi="Calibri" w:cs="Calibri"/>
          <w:b/>
          <w:bCs/>
        </w:rPr>
        <w:t>Reflect</w:t>
      </w:r>
      <w:r w:rsidRPr="006468A2">
        <w:rPr>
          <w:rFonts w:ascii="Calibri" w:hAnsi="Calibri" w:cs="Calibri"/>
        </w:rPr>
        <w:t xml:space="preserve"> – consolidating learning and addressing misconceptions.</w:t>
      </w:r>
    </w:p>
    <w:p w14:paraId="6F192874" w14:textId="77777777" w:rsidR="00BA17E4" w:rsidRPr="006468A2" w:rsidRDefault="00BA17E4" w:rsidP="006468A2">
      <w:pPr>
        <w:pStyle w:val="paragraph"/>
        <w:spacing w:before="0" w:after="160"/>
        <w:ind w:left="-285"/>
        <w:jc w:val="both"/>
        <w:rPr>
          <w:rFonts w:ascii="Calibri" w:hAnsi="Calibri" w:cs="Calibri"/>
        </w:rPr>
      </w:pPr>
      <w:r w:rsidRPr="006468A2">
        <w:rPr>
          <w:rFonts w:ascii="Calibri" w:hAnsi="Calibri" w:cs="Calibri"/>
        </w:rPr>
        <w:t>Throughout each lesson, teachers use effective questioning, retrieval practice, explicit instruction and purposeful practical activities to deepen understanding. Pupils are encouraged to think critically, communicate scientifically and apply their knowledge through a wide range of practical and written outcomes.</w:t>
      </w:r>
    </w:p>
    <w:p w14:paraId="3331D6B6" w14:textId="77777777" w:rsidR="00BA17E4" w:rsidRPr="006468A2" w:rsidRDefault="00BA17E4" w:rsidP="006468A2">
      <w:pPr>
        <w:pStyle w:val="paragraph"/>
        <w:spacing w:before="0" w:after="160"/>
        <w:ind w:left="-285"/>
        <w:jc w:val="both"/>
        <w:rPr>
          <w:rFonts w:ascii="Calibri" w:hAnsi="Calibri" w:cs="Calibri"/>
        </w:rPr>
      </w:pPr>
      <w:r w:rsidRPr="006468A2">
        <w:rPr>
          <w:rFonts w:ascii="Calibri" w:hAnsi="Calibri" w:cs="Calibri"/>
        </w:rPr>
        <w:t>High-quality science teaching enables pupils to become increasingly confident, independent and resilient learners who enjoy asking questions and exploring the world around them.</w:t>
      </w:r>
    </w:p>
    <w:p w14:paraId="65997B57" w14:textId="7593D4DF" w:rsidR="00386503" w:rsidRPr="006468A2" w:rsidRDefault="00E9486F" w:rsidP="007973D3">
      <w:pPr>
        <w:pStyle w:val="paragraph"/>
        <w:numPr>
          <w:ilvl w:val="0"/>
          <w:numId w:val="13"/>
        </w:numPr>
        <w:spacing w:before="0" w:after="160"/>
        <w:jc w:val="both"/>
        <w:rPr>
          <w:rFonts w:ascii="Calibri" w:hAnsi="Calibri" w:cs="Calibri"/>
        </w:rPr>
      </w:pPr>
      <w:r w:rsidRPr="006468A2">
        <w:rPr>
          <w:rStyle w:val="normaltextrun"/>
          <w:rFonts w:ascii="Calibri" w:hAnsi="Calibri" w:cs="Calibri"/>
          <w:b/>
          <w:bCs/>
          <w:u w:val="single"/>
        </w:rPr>
        <w:t>Planning</w:t>
      </w:r>
    </w:p>
    <w:p w14:paraId="6760AA9C" w14:textId="118848FF" w:rsidR="00DF03FF" w:rsidRDefault="00D03043" w:rsidP="006468A2">
      <w:pPr>
        <w:pStyle w:val="paragraph"/>
        <w:spacing w:before="0" w:after="160"/>
        <w:ind w:left="-285"/>
        <w:jc w:val="both"/>
        <w:rPr>
          <w:rFonts w:ascii="Calibri" w:hAnsi="Calibri" w:cs="Calibri"/>
        </w:rPr>
      </w:pPr>
      <w:r w:rsidRPr="00D03043">
        <w:rPr>
          <w:rFonts w:ascii="Calibri" w:hAnsi="Calibri" w:cs="Calibri"/>
        </w:rPr>
        <w:t xml:space="preserve">Science is planned </w:t>
      </w:r>
      <w:proofErr w:type="gramStart"/>
      <w:r w:rsidRPr="00D03043">
        <w:rPr>
          <w:rFonts w:ascii="Calibri" w:hAnsi="Calibri" w:cs="Calibri"/>
        </w:rPr>
        <w:t>using</w:t>
      </w:r>
      <w:proofErr w:type="gramEnd"/>
      <w:r w:rsidRPr="00D03043">
        <w:rPr>
          <w:rFonts w:ascii="Calibri" w:hAnsi="Calibri" w:cs="Calibri"/>
        </w:rPr>
        <w:t xml:space="preserve"> the National Curriculum (2014), the Northlands Science Curriculum Overview, the Science Progression Documents and the Science Expectations document. Teachers record this planning through a Medium-Term Plan (MTP) for each science unit.</w:t>
      </w:r>
      <w:r>
        <w:rPr>
          <w:rFonts w:ascii="Calibri" w:hAnsi="Calibri" w:cs="Calibri"/>
        </w:rPr>
        <w:t xml:space="preserve"> </w:t>
      </w:r>
      <w:r w:rsidR="00927BED" w:rsidRPr="00927BED">
        <w:rPr>
          <w:rFonts w:ascii="Calibri" w:hAnsi="Calibri" w:cs="Calibri"/>
        </w:rPr>
        <w:t>Planning should also make explicit reference to the progression of scientific vocabulary to ensure pupils develop and use accurate scientific language throughout the curriculum.</w:t>
      </w:r>
    </w:p>
    <w:p w14:paraId="5CE715BC" w14:textId="700E15A1" w:rsidR="008E7664" w:rsidRPr="006468A2" w:rsidRDefault="00386503" w:rsidP="006468A2">
      <w:pPr>
        <w:pStyle w:val="paragraph"/>
        <w:spacing w:before="0" w:after="160"/>
        <w:ind w:left="-285"/>
        <w:jc w:val="both"/>
        <w:rPr>
          <w:rFonts w:ascii="Calibri" w:hAnsi="Calibri" w:cs="Calibri"/>
        </w:rPr>
      </w:pPr>
      <w:r w:rsidRPr="006468A2">
        <w:rPr>
          <w:rFonts w:ascii="Calibri" w:hAnsi="Calibri" w:cs="Calibri"/>
        </w:rPr>
        <w:t>In the Early Years Foundation Stage, science is planned through the Understanding the World area of learning in line with the EYFS Statutory Framework and Development Matters guidance.</w:t>
      </w:r>
    </w:p>
    <w:p w14:paraId="320D5112" w14:textId="77777777" w:rsidR="008E7664" w:rsidRPr="006468A2" w:rsidRDefault="00386503" w:rsidP="006468A2">
      <w:pPr>
        <w:pStyle w:val="paragraph"/>
        <w:spacing w:before="0" w:after="160"/>
        <w:ind w:left="-285"/>
        <w:jc w:val="both"/>
        <w:rPr>
          <w:rFonts w:ascii="Calibri" w:hAnsi="Calibri" w:cs="Calibri"/>
        </w:rPr>
      </w:pPr>
      <w:r w:rsidRPr="006468A2">
        <w:rPr>
          <w:rFonts w:ascii="Calibri" w:hAnsi="Calibri" w:cs="Calibri"/>
        </w:rPr>
        <w:t>Teachers plan learning around carefully sequenced Big Questions, which are broken down into Small Questions to support pupils in building knowledge progressively over time. Lessons are designed to revisit prior learning, introduce new concepts and provide opportunities for pupils to apply their understanding through practical enquiry and independent learning.</w:t>
      </w:r>
    </w:p>
    <w:p w14:paraId="33648734" w14:textId="77777777" w:rsidR="008E7664" w:rsidRPr="006468A2" w:rsidRDefault="00386503" w:rsidP="006468A2">
      <w:pPr>
        <w:pStyle w:val="paragraph"/>
        <w:spacing w:before="0" w:after="160"/>
        <w:ind w:left="-285"/>
        <w:jc w:val="both"/>
        <w:rPr>
          <w:rFonts w:ascii="Calibri" w:hAnsi="Calibri" w:cs="Calibri"/>
        </w:rPr>
      </w:pPr>
      <w:r w:rsidRPr="006468A2">
        <w:rPr>
          <w:rFonts w:ascii="Calibri" w:hAnsi="Calibri" w:cs="Calibri"/>
        </w:rPr>
        <w:t>Teachers are expected to complete and maintain a Medium-Term Plan (MTP) for each science unit. Medium-term plans should clearly identify the sequence of learning, the Big Question and Small Questions, learning objectives, key scientific vocabulary, practical learning opportunities, assessment opportunities and intended outcomes. Planning should demonstrate clear progression in both substantive knowledge and Working Scientifically skills.</w:t>
      </w:r>
    </w:p>
    <w:p w14:paraId="7E51EE2F" w14:textId="77777777" w:rsidR="008E7664" w:rsidRPr="006468A2" w:rsidRDefault="00386503" w:rsidP="006468A2">
      <w:pPr>
        <w:pStyle w:val="paragraph"/>
        <w:spacing w:before="0" w:after="160"/>
        <w:ind w:left="-285"/>
        <w:jc w:val="both"/>
        <w:rPr>
          <w:rFonts w:ascii="Calibri" w:hAnsi="Calibri" w:cs="Calibri"/>
        </w:rPr>
      </w:pPr>
      <w:r w:rsidRPr="006468A2">
        <w:rPr>
          <w:rFonts w:ascii="Calibri" w:hAnsi="Calibri" w:cs="Calibri"/>
        </w:rPr>
        <w:t>At Northlands, we do not follow a single published scheme of work. Instead, teachers draw upon a range of high-quality resources to create engaging, knowledge-rich lessons that are fully aligned with the Northlands science curriculum. The Science Subject Leader supports this by providing access to high-quality planning resources and curriculum guidance.</w:t>
      </w:r>
    </w:p>
    <w:p w14:paraId="5C2B28DF" w14:textId="77777777" w:rsidR="00CF16E5" w:rsidRPr="006468A2" w:rsidRDefault="00386503" w:rsidP="006468A2">
      <w:pPr>
        <w:pStyle w:val="paragraph"/>
        <w:spacing w:before="0" w:after="160"/>
        <w:ind w:left="-285"/>
        <w:jc w:val="both"/>
        <w:rPr>
          <w:rFonts w:ascii="Calibri" w:hAnsi="Calibri" w:cs="Calibri"/>
        </w:rPr>
      </w:pPr>
      <w:r w:rsidRPr="006468A2">
        <w:rPr>
          <w:rFonts w:ascii="Calibri" w:hAnsi="Calibri" w:cs="Calibri"/>
        </w:rPr>
        <w:t xml:space="preserve">Every science lesson follows the Northlands lesson structure of </w:t>
      </w:r>
      <w:r w:rsidRPr="006468A2">
        <w:rPr>
          <w:rFonts w:ascii="Calibri" w:hAnsi="Calibri" w:cs="Calibri"/>
          <w:b/>
          <w:bCs/>
        </w:rPr>
        <w:t>Review, Explore, Share, Independent and Reflect</w:t>
      </w:r>
      <w:r w:rsidRPr="006468A2">
        <w:rPr>
          <w:rFonts w:ascii="Calibri" w:hAnsi="Calibri" w:cs="Calibri"/>
        </w:rPr>
        <w:t xml:space="preserve">. Lessons begin by revisiting prior learning through retrieval practice </w:t>
      </w:r>
      <w:r w:rsidRPr="006468A2">
        <w:rPr>
          <w:rFonts w:ascii="Calibri" w:hAnsi="Calibri" w:cs="Calibri"/>
        </w:rPr>
        <w:lastRenderedPageBreak/>
        <w:t>before introducing new concepts through practical enquiry</w:t>
      </w:r>
      <w:r w:rsidR="00CF16E5" w:rsidRPr="006468A2">
        <w:rPr>
          <w:rFonts w:ascii="Calibri" w:hAnsi="Calibri" w:cs="Calibri"/>
        </w:rPr>
        <w:t xml:space="preserve">, </w:t>
      </w:r>
      <w:r w:rsidRPr="006468A2">
        <w:rPr>
          <w:rFonts w:ascii="Calibri" w:hAnsi="Calibri" w:cs="Calibri"/>
        </w:rPr>
        <w:t>purposeful discussion</w:t>
      </w:r>
      <w:r w:rsidR="00CF16E5" w:rsidRPr="006468A2">
        <w:rPr>
          <w:rFonts w:ascii="Calibri" w:hAnsi="Calibri" w:cs="Calibri"/>
        </w:rPr>
        <w:t xml:space="preserve"> and </w:t>
      </w:r>
      <w:r w:rsidR="00CF16E5" w:rsidRPr="006468A2">
        <w:rPr>
          <w:rFonts w:ascii="Calibri" w:hAnsi="Calibri" w:cs="Calibri"/>
        </w:rPr>
        <w:t>explicit teaching</w:t>
      </w:r>
      <w:r w:rsidR="00CF16E5" w:rsidRPr="006468A2">
        <w:rPr>
          <w:rFonts w:ascii="Calibri" w:hAnsi="Calibri" w:cs="Calibri"/>
        </w:rPr>
        <w:t xml:space="preserve">. </w:t>
      </w:r>
    </w:p>
    <w:p w14:paraId="08ECA29B" w14:textId="1F0D4C0C" w:rsidR="008E7664" w:rsidRPr="006468A2" w:rsidRDefault="00386503" w:rsidP="006468A2">
      <w:pPr>
        <w:pStyle w:val="paragraph"/>
        <w:spacing w:before="0" w:after="160"/>
        <w:ind w:left="-285"/>
        <w:jc w:val="both"/>
        <w:rPr>
          <w:rFonts w:ascii="Calibri" w:hAnsi="Calibri" w:cs="Calibri"/>
        </w:rPr>
      </w:pPr>
      <w:r w:rsidRPr="006468A2">
        <w:rPr>
          <w:rFonts w:ascii="Calibri" w:hAnsi="Calibri" w:cs="Calibri"/>
        </w:rPr>
        <w:t>Practical enquiry is planned purposefully to deepen scientific understanding. Where appropriate, pupils should experience first-hand investigations; however, demonstrations, videos or teacher modelling may also be used to introduce or consolidate scientific concepts when these are the most effective approach.</w:t>
      </w:r>
    </w:p>
    <w:p w14:paraId="55B5CE9C" w14:textId="77777777" w:rsidR="008E7664" w:rsidRPr="006468A2" w:rsidRDefault="00386503" w:rsidP="006468A2">
      <w:pPr>
        <w:pStyle w:val="paragraph"/>
        <w:spacing w:before="0" w:after="160"/>
        <w:ind w:left="-285"/>
        <w:jc w:val="both"/>
        <w:rPr>
          <w:rFonts w:ascii="Calibri" w:hAnsi="Calibri" w:cs="Calibri"/>
        </w:rPr>
      </w:pPr>
      <w:r w:rsidRPr="006468A2">
        <w:rPr>
          <w:rFonts w:ascii="Calibri" w:hAnsi="Calibri" w:cs="Calibri"/>
        </w:rPr>
        <w:t>Working Scientifically is embedded throughout every unit of work rather than being taught as a separate topic. Pupils progressively develop their enquiry skills through observing over time, pattern seeking, identifying and classifying, comparative and fair testing, and researching using secondary sources. Teachers ensure that pupils experience a broad range of enquiry approaches across the curriculum.</w:t>
      </w:r>
    </w:p>
    <w:p w14:paraId="4C64374F" w14:textId="600C5F6D" w:rsidR="00386503" w:rsidRPr="006468A2" w:rsidRDefault="00386503" w:rsidP="006468A2">
      <w:pPr>
        <w:pStyle w:val="paragraph"/>
        <w:spacing w:before="0" w:after="160"/>
        <w:ind w:left="-285"/>
        <w:jc w:val="both"/>
        <w:rPr>
          <w:rFonts w:ascii="Calibri" w:hAnsi="Calibri" w:cs="Calibri"/>
        </w:rPr>
      </w:pPr>
      <w:r w:rsidRPr="006468A2">
        <w:rPr>
          <w:rFonts w:ascii="Calibri" w:hAnsi="Calibri" w:cs="Calibri"/>
        </w:rPr>
        <w:t>Teachers use ongoing assessment, retrieval practice and purposeful questioning to inform planning, revisit misconceptions and ensure that all pupils make strong progress throughout each unit.</w:t>
      </w:r>
    </w:p>
    <w:p w14:paraId="70B29A4F" w14:textId="6FAEC40C" w:rsidR="000F2BEB" w:rsidRPr="006468A2" w:rsidRDefault="000F2BEB" w:rsidP="007973D3">
      <w:pPr>
        <w:pStyle w:val="paragraph"/>
        <w:numPr>
          <w:ilvl w:val="0"/>
          <w:numId w:val="13"/>
        </w:numPr>
        <w:spacing w:before="0" w:after="160"/>
        <w:jc w:val="both"/>
        <w:rPr>
          <w:rFonts w:ascii="Calibri" w:hAnsi="Calibri" w:cs="Calibri"/>
          <w:b/>
          <w:bCs/>
          <w:u w:val="single"/>
        </w:rPr>
      </w:pPr>
      <w:r w:rsidRPr="006468A2">
        <w:rPr>
          <w:rFonts w:ascii="Calibri" w:hAnsi="Calibri" w:cs="Calibri"/>
          <w:b/>
          <w:bCs/>
          <w:u w:val="single"/>
        </w:rPr>
        <w:t>Scientific Vocabulary and Oracy</w:t>
      </w:r>
    </w:p>
    <w:p w14:paraId="0ED6CB4D" w14:textId="77777777" w:rsidR="000F2BEB" w:rsidRPr="006468A2" w:rsidRDefault="000F2BEB" w:rsidP="006468A2">
      <w:pPr>
        <w:pStyle w:val="paragraph"/>
        <w:spacing w:before="0" w:after="160"/>
        <w:ind w:left="-285"/>
        <w:jc w:val="both"/>
        <w:rPr>
          <w:rFonts w:ascii="Calibri" w:hAnsi="Calibri" w:cs="Calibri"/>
        </w:rPr>
      </w:pPr>
      <w:r w:rsidRPr="006468A2">
        <w:rPr>
          <w:rFonts w:ascii="Calibri" w:hAnsi="Calibri" w:cs="Calibri"/>
        </w:rPr>
        <w:t>The explicit teaching of scientific vocabulary is central to science learning at Northlands.</w:t>
      </w:r>
    </w:p>
    <w:p w14:paraId="61421386" w14:textId="77777777" w:rsidR="000F2BEB" w:rsidRPr="006468A2" w:rsidRDefault="000F2BEB" w:rsidP="006468A2">
      <w:pPr>
        <w:pStyle w:val="paragraph"/>
        <w:spacing w:before="0" w:after="160"/>
        <w:ind w:left="-285"/>
        <w:jc w:val="both"/>
        <w:rPr>
          <w:rFonts w:ascii="Calibri" w:hAnsi="Calibri" w:cs="Calibri"/>
        </w:rPr>
      </w:pPr>
      <w:r w:rsidRPr="006468A2">
        <w:rPr>
          <w:rFonts w:ascii="Calibri" w:hAnsi="Calibri" w:cs="Calibri"/>
        </w:rPr>
        <w:t>Key vocabulary is introduced, modelled and revisited throughout each unit to support pupils in developing secure scientific understanding. Teachers provide regular opportunities for pupils to explain their thinking, justify their ideas using evidence and communicate confidently using accurate scientific language.</w:t>
      </w:r>
    </w:p>
    <w:p w14:paraId="7D4617EC" w14:textId="1F3AC583" w:rsidR="0013662D" w:rsidRPr="006468A2" w:rsidRDefault="000F2BEB" w:rsidP="006468A2">
      <w:pPr>
        <w:pStyle w:val="paragraph"/>
        <w:spacing w:before="0" w:after="160"/>
        <w:ind w:left="-285"/>
        <w:jc w:val="both"/>
        <w:rPr>
          <w:rFonts w:ascii="Calibri" w:hAnsi="Calibri" w:cs="Calibri"/>
        </w:rPr>
      </w:pPr>
      <w:r w:rsidRPr="006468A2">
        <w:rPr>
          <w:rFonts w:ascii="Calibri" w:hAnsi="Calibri" w:cs="Calibri"/>
        </w:rPr>
        <w:t xml:space="preserve">Our ABC Talk approach </w:t>
      </w:r>
      <w:r w:rsidR="00171BF4">
        <w:rPr>
          <w:rFonts w:ascii="Calibri" w:hAnsi="Calibri" w:cs="Calibri"/>
        </w:rPr>
        <w:t xml:space="preserve">- </w:t>
      </w:r>
      <w:r w:rsidRPr="006468A2">
        <w:rPr>
          <w:rFonts w:ascii="Calibri" w:hAnsi="Calibri" w:cs="Calibri"/>
        </w:rPr>
        <w:t>Agree, Build, Challenge</w:t>
      </w:r>
      <w:r w:rsidR="00171BF4">
        <w:rPr>
          <w:rFonts w:ascii="Calibri" w:hAnsi="Calibri" w:cs="Calibri"/>
        </w:rPr>
        <w:t xml:space="preserve"> - </w:t>
      </w:r>
      <w:r w:rsidRPr="006468A2">
        <w:rPr>
          <w:rFonts w:ascii="Calibri" w:hAnsi="Calibri" w:cs="Calibri"/>
        </w:rPr>
        <w:t>promotes purposeful discussion, enabling pupils to develop reasoning skills, challenge misconceptions and refine their understanding through collaborative scientific dialogue.</w:t>
      </w:r>
    </w:p>
    <w:p w14:paraId="6B23DD12" w14:textId="77777777" w:rsidR="0013662D" w:rsidRPr="006468A2" w:rsidRDefault="0013662D" w:rsidP="006468A2">
      <w:pPr>
        <w:pStyle w:val="paragraph"/>
        <w:spacing w:before="0" w:after="160"/>
        <w:ind w:left="-285"/>
        <w:jc w:val="both"/>
        <w:rPr>
          <w:rFonts w:ascii="Calibri" w:hAnsi="Calibri" w:cs="Calibri"/>
        </w:rPr>
      </w:pPr>
    </w:p>
    <w:p w14:paraId="57F66D9F" w14:textId="5A8ACBA1" w:rsidR="0013662D" w:rsidRPr="006468A2" w:rsidRDefault="0013662D" w:rsidP="007973D3">
      <w:pPr>
        <w:pStyle w:val="paragraph"/>
        <w:numPr>
          <w:ilvl w:val="0"/>
          <w:numId w:val="13"/>
        </w:numPr>
        <w:spacing w:before="0" w:after="160"/>
        <w:jc w:val="both"/>
        <w:rPr>
          <w:rFonts w:ascii="Calibri" w:hAnsi="Calibri" w:cs="Calibri"/>
          <w:b/>
          <w:bCs/>
          <w:u w:val="single"/>
        </w:rPr>
      </w:pPr>
      <w:r w:rsidRPr="006468A2">
        <w:rPr>
          <w:rFonts w:ascii="Calibri" w:hAnsi="Calibri" w:cs="Calibri"/>
          <w:b/>
          <w:bCs/>
          <w:u w:val="single"/>
        </w:rPr>
        <w:t>Books and Presentation</w:t>
      </w:r>
    </w:p>
    <w:p w14:paraId="23D85FB4" w14:textId="77777777" w:rsidR="0013662D" w:rsidRPr="006468A2" w:rsidRDefault="0013662D" w:rsidP="006468A2">
      <w:pPr>
        <w:pStyle w:val="paragraph"/>
        <w:spacing w:before="0" w:after="160"/>
        <w:ind w:left="-285"/>
        <w:jc w:val="both"/>
        <w:rPr>
          <w:rFonts w:ascii="Calibri" w:hAnsi="Calibri" w:cs="Calibri"/>
        </w:rPr>
      </w:pPr>
      <w:r w:rsidRPr="006468A2">
        <w:rPr>
          <w:rFonts w:ascii="Calibri" w:hAnsi="Calibri" w:cs="Calibri"/>
        </w:rPr>
        <w:t>Science books provide a record of pupils' scientific knowledge, understanding and enquiry throughout their learning journey. Pupils are expected to take pride in the presentation of their work and present it in line with the school's Presentation Policy.</w:t>
      </w:r>
    </w:p>
    <w:p w14:paraId="3EDC484B" w14:textId="77777777" w:rsidR="0013662D" w:rsidRPr="006468A2" w:rsidRDefault="0013662D" w:rsidP="006468A2">
      <w:pPr>
        <w:pStyle w:val="paragraph"/>
        <w:spacing w:before="0" w:after="160"/>
        <w:ind w:left="-285"/>
        <w:jc w:val="both"/>
        <w:rPr>
          <w:rFonts w:ascii="Calibri" w:hAnsi="Calibri" w:cs="Calibri"/>
        </w:rPr>
      </w:pPr>
      <w:r w:rsidRPr="006468A2">
        <w:rPr>
          <w:rFonts w:ascii="Calibri" w:hAnsi="Calibri" w:cs="Calibri"/>
        </w:rPr>
        <w:t>Children should be encouraged to:</w:t>
      </w:r>
    </w:p>
    <w:p w14:paraId="23CE3F29" w14:textId="17678ACD" w:rsidR="0013662D" w:rsidRPr="006468A2" w:rsidRDefault="00FE0F86" w:rsidP="006468A2">
      <w:pPr>
        <w:pStyle w:val="paragraph"/>
        <w:numPr>
          <w:ilvl w:val="0"/>
          <w:numId w:val="8"/>
        </w:numPr>
        <w:spacing w:before="0" w:after="160"/>
        <w:jc w:val="both"/>
        <w:rPr>
          <w:rFonts w:ascii="Calibri" w:hAnsi="Calibri" w:cs="Calibri"/>
        </w:rPr>
      </w:pPr>
      <w:r w:rsidRPr="00FE0F86">
        <w:rPr>
          <w:rFonts w:ascii="Calibri" w:hAnsi="Calibri" w:cs="Calibri"/>
        </w:rPr>
        <w:t>record the date and learning focus (Small Question)</w:t>
      </w:r>
      <w:r w:rsidR="0013662D" w:rsidRPr="006468A2">
        <w:rPr>
          <w:rFonts w:ascii="Calibri" w:hAnsi="Calibri" w:cs="Calibri"/>
        </w:rPr>
        <w:t xml:space="preserve"> </w:t>
      </w:r>
      <w:r w:rsidR="0013662D" w:rsidRPr="006468A2">
        <w:rPr>
          <w:rFonts w:ascii="Calibri" w:hAnsi="Calibri" w:cs="Calibri"/>
        </w:rPr>
        <w:t>for each lesson;</w:t>
      </w:r>
    </w:p>
    <w:p w14:paraId="3A59E089" w14:textId="77777777" w:rsidR="0013662D" w:rsidRPr="006468A2" w:rsidRDefault="0013662D" w:rsidP="006468A2">
      <w:pPr>
        <w:pStyle w:val="paragraph"/>
        <w:numPr>
          <w:ilvl w:val="0"/>
          <w:numId w:val="8"/>
        </w:numPr>
        <w:spacing w:before="0" w:after="160"/>
        <w:jc w:val="both"/>
        <w:rPr>
          <w:rFonts w:ascii="Calibri" w:hAnsi="Calibri" w:cs="Calibri"/>
        </w:rPr>
      </w:pPr>
      <w:r w:rsidRPr="006468A2">
        <w:rPr>
          <w:rFonts w:ascii="Calibri" w:hAnsi="Calibri" w:cs="Calibri"/>
        </w:rPr>
        <w:t>present work neatly using appropriate handwriting and diagrams;</w:t>
      </w:r>
    </w:p>
    <w:p w14:paraId="2507BD0A" w14:textId="77777777" w:rsidR="0013662D" w:rsidRPr="006468A2" w:rsidRDefault="0013662D" w:rsidP="006468A2">
      <w:pPr>
        <w:pStyle w:val="paragraph"/>
        <w:numPr>
          <w:ilvl w:val="0"/>
          <w:numId w:val="8"/>
        </w:numPr>
        <w:spacing w:before="0" w:after="160"/>
        <w:jc w:val="both"/>
        <w:rPr>
          <w:rFonts w:ascii="Calibri" w:hAnsi="Calibri" w:cs="Calibri"/>
        </w:rPr>
      </w:pPr>
      <w:r w:rsidRPr="006468A2">
        <w:rPr>
          <w:rFonts w:ascii="Calibri" w:hAnsi="Calibri" w:cs="Calibri"/>
        </w:rPr>
        <w:t>use rulers where appropriate when drawing tables, graphs and scientific diagrams;</w:t>
      </w:r>
    </w:p>
    <w:p w14:paraId="34EBF73C" w14:textId="77777777" w:rsidR="0013662D" w:rsidRPr="006468A2" w:rsidRDefault="0013662D" w:rsidP="006468A2">
      <w:pPr>
        <w:pStyle w:val="paragraph"/>
        <w:numPr>
          <w:ilvl w:val="0"/>
          <w:numId w:val="8"/>
        </w:numPr>
        <w:spacing w:before="0" w:after="160"/>
        <w:jc w:val="both"/>
        <w:rPr>
          <w:rFonts w:ascii="Calibri" w:hAnsi="Calibri" w:cs="Calibri"/>
        </w:rPr>
      </w:pPr>
      <w:r w:rsidRPr="006468A2">
        <w:rPr>
          <w:rFonts w:ascii="Calibri" w:hAnsi="Calibri" w:cs="Calibri"/>
        </w:rPr>
        <w:t>label scientific diagrams clearly using accurate scientific vocabulary;</w:t>
      </w:r>
    </w:p>
    <w:p w14:paraId="5B788107" w14:textId="77777777" w:rsidR="0013662D" w:rsidRPr="006468A2" w:rsidRDefault="0013662D" w:rsidP="006468A2">
      <w:pPr>
        <w:pStyle w:val="paragraph"/>
        <w:numPr>
          <w:ilvl w:val="0"/>
          <w:numId w:val="8"/>
        </w:numPr>
        <w:spacing w:before="0" w:after="160"/>
        <w:jc w:val="both"/>
        <w:rPr>
          <w:rFonts w:ascii="Calibri" w:hAnsi="Calibri" w:cs="Calibri"/>
        </w:rPr>
      </w:pPr>
      <w:r w:rsidRPr="006468A2">
        <w:rPr>
          <w:rFonts w:ascii="Calibri" w:hAnsi="Calibri" w:cs="Calibri"/>
        </w:rPr>
        <w:t>complete work in the appropriate writing implement in accordance with the school's presentation expectations.</w:t>
      </w:r>
    </w:p>
    <w:p w14:paraId="38FAC747" w14:textId="77777777" w:rsidR="0013662D" w:rsidRPr="006468A2" w:rsidRDefault="0013662D" w:rsidP="006468A2">
      <w:pPr>
        <w:pStyle w:val="paragraph"/>
        <w:spacing w:before="0" w:after="160"/>
        <w:ind w:left="-285"/>
        <w:jc w:val="both"/>
        <w:rPr>
          <w:rFonts w:ascii="Calibri" w:hAnsi="Calibri" w:cs="Calibri"/>
        </w:rPr>
      </w:pPr>
      <w:r w:rsidRPr="006468A2">
        <w:rPr>
          <w:rFonts w:ascii="Calibri" w:hAnsi="Calibri" w:cs="Calibri"/>
        </w:rPr>
        <w:t>Science learning should be recorded in a variety of ways, reflecting the nature of the learning rather than following a single format. Evidence may include:</w:t>
      </w:r>
    </w:p>
    <w:p w14:paraId="07BBD18D" w14:textId="52978D2B" w:rsidR="0013662D" w:rsidRPr="006468A2" w:rsidRDefault="0013662D" w:rsidP="006468A2">
      <w:pPr>
        <w:pStyle w:val="paragraph"/>
        <w:numPr>
          <w:ilvl w:val="0"/>
          <w:numId w:val="9"/>
        </w:numPr>
        <w:spacing w:before="0" w:after="160"/>
        <w:jc w:val="both"/>
        <w:rPr>
          <w:rFonts w:ascii="Calibri" w:hAnsi="Calibri" w:cs="Calibri"/>
        </w:rPr>
      </w:pPr>
      <w:r w:rsidRPr="006468A2">
        <w:rPr>
          <w:rFonts w:ascii="Calibri" w:hAnsi="Calibri" w:cs="Calibri"/>
        </w:rPr>
        <w:t>labelled diagrams</w:t>
      </w:r>
    </w:p>
    <w:p w14:paraId="4B62D122" w14:textId="1B0F7D92" w:rsidR="0013662D" w:rsidRPr="006468A2" w:rsidRDefault="0013662D" w:rsidP="006468A2">
      <w:pPr>
        <w:pStyle w:val="paragraph"/>
        <w:numPr>
          <w:ilvl w:val="0"/>
          <w:numId w:val="9"/>
        </w:numPr>
        <w:spacing w:before="0" w:after="160"/>
        <w:jc w:val="both"/>
        <w:rPr>
          <w:rFonts w:ascii="Calibri" w:hAnsi="Calibri" w:cs="Calibri"/>
        </w:rPr>
      </w:pPr>
      <w:r w:rsidRPr="006468A2">
        <w:rPr>
          <w:rFonts w:ascii="Calibri" w:hAnsi="Calibri" w:cs="Calibri"/>
        </w:rPr>
        <w:t>scientific explanations</w:t>
      </w:r>
    </w:p>
    <w:p w14:paraId="28FDE70F" w14:textId="3C510070" w:rsidR="0013662D" w:rsidRPr="006468A2" w:rsidRDefault="0013662D" w:rsidP="006468A2">
      <w:pPr>
        <w:pStyle w:val="paragraph"/>
        <w:numPr>
          <w:ilvl w:val="0"/>
          <w:numId w:val="9"/>
        </w:numPr>
        <w:spacing w:before="0" w:after="160"/>
        <w:jc w:val="both"/>
        <w:rPr>
          <w:rFonts w:ascii="Calibri" w:hAnsi="Calibri" w:cs="Calibri"/>
        </w:rPr>
      </w:pPr>
      <w:r w:rsidRPr="006468A2">
        <w:rPr>
          <w:rFonts w:ascii="Calibri" w:hAnsi="Calibri" w:cs="Calibri"/>
        </w:rPr>
        <w:t>tables and graphs</w:t>
      </w:r>
    </w:p>
    <w:p w14:paraId="2F95FEE5" w14:textId="0A8A9D96" w:rsidR="0013662D" w:rsidRPr="006468A2" w:rsidRDefault="0013662D" w:rsidP="006468A2">
      <w:pPr>
        <w:pStyle w:val="paragraph"/>
        <w:numPr>
          <w:ilvl w:val="0"/>
          <w:numId w:val="9"/>
        </w:numPr>
        <w:spacing w:before="0" w:after="160"/>
        <w:jc w:val="both"/>
        <w:rPr>
          <w:rFonts w:ascii="Calibri" w:hAnsi="Calibri" w:cs="Calibri"/>
        </w:rPr>
      </w:pPr>
      <w:r w:rsidRPr="006468A2">
        <w:rPr>
          <w:rFonts w:ascii="Calibri" w:hAnsi="Calibri" w:cs="Calibri"/>
        </w:rPr>
        <w:lastRenderedPageBreak/>
        <w:t>observations</w:t>
      </w:r>
    </w:p>
    <w:p w14:paraId="286065DE" w14:textId="02CC2F41" w:rsidR="0013662D" w:rsidRPr="006468A2" w:rsidRDefault="0013662D" w:rsidP="006468A2">
      <w:pPr>
        <w:pStyle w:val="paragraph"/>
        <w:numPr>
          <w:ilvl w:val="0"/>
          <w:numId w:val="9"/>
        </w:numPr>
        <w:spacing w:before="0" w:after="160"/>
        <w:jc w:val="both"/>
        <w:rPr>
          <w:rFonts w:ascii="Calibri" w:hAnsi="Calibri" w:cs="Calibri"/>
        </w:rPr>
      </w:pPr>
      <w:r w:rsidRPr="006468A2">
        <w:rPr>
          <w:rFonts w:ascii="Calibri" w:hAnsi="Calibri" w:cs="Calibri"/>
        </w:rPr>
        <w:t>results of practical investigations</w:t>
      </w:r>
    </w:p>
    <w:p w14:paraId="1530C4DA" w14:textId="6E3D8715" w:rsidR="0013662D" w:rsidRPr="006468A2" w:rsidRDefault="0013662D" w:rsidP="006468A2">
      <w:pPr>
        <w:pStyle w:val="paragraph"/>
        <w:numPr>
          <w:ilvl w:val="0"/>
          <w:numId w:val="9"/>
        </w:numPr>
        <w:spacing w:before="0" w:after="160"/>
        <w:jc w:val="both"/>
        <w:rPr>
          <w:rFonts w:ascii="Calibri" w:hAnsi="Calibri" w:cs="Calibri"/>
        </w:rPr>
      </w:pPr>
      <w:r w:rsidRPr="006468A2">
        <w:rPr>
          <w:rFonts w:ascii="Calibri" w:hAnsi="Calibri" w:cs="Calibri"/>
        </w:rPr>
        <w:t>classification activities</w:t>
      </w:r>
    </w:p>
    <w:p w14:paraId="0AFC9273" w14:textId="77777777" w:rsidR="0013662D" w:rsidRPr="006468A2" w:rsidRDefault="0013662D" w:rsidP="006468A2">
      <w:pPr>
        <w:pStyle w:val="paragraph"/>
        <w:numPr>
          <w:ilvl w:val="0"/>
          <w:numId w:val="9"/>
        </w:numPr>
        <w:spacing w:before="0" w:after="160"/>
        <w:jc w:val="both"/>
        <w:rPr>
          <w:rFonts w:ascii="Calibri" w:hAnsi="Calibri" w:cs="Calibri"/>
        </w:rPr>
      </w:pPr>
      <w:r w:rsidRPr="006468A2">
        <w:rPr>
          <w:rFonts w:ascii="Calibri" w:hAnsi="Calibri" w:cs="Calibri"/>
        </w:rPr>
        <w:t>annotated photographs of practical work where appropriate.</w:t>
      </w:r>
    </w:p>
    <w:p w14:paraId="168B028C" w14:textId="77777777" w:rsidR="0013662D" w:rsidRPr="006468A2" w:rsidRDefault="0013662D" w:rsidP="006468A2">
      <w:pPr>
        <w:pStyle w:val="paragraph"/>
        <w:spacing w:before="0" w:after="160"/>
        <w:ind w:left="-285"/>
        <w:jc w:val="both"/>
        <w:rPr>
          <w:rFonts w:ascii="Calibri" w:hAnsi="Calibri" w:cs="Calibri"/>
        </w:rPr>
      </w:pPr>
      <w:r w:rsidRPr="006468A2">
        <w:rPr>
          <w:rFonts w:ascii="Calibri" w:hAnsi="Calibri" w:cs="Calibri"/>
        </w:rPr>
        <w:t>The emphasis should always be on demonstrating scientific understanding rather than producing lengthy written outcomes.</w:t>
      </w:r>
    </w:p>
    <w:p w14:paraId="6DED743F" w14:textId="151D0F51" w:rsidR="0013662D" w:rsidRPr="006468A2" w:rsidRDefault="0013662D" w:rsidP="007973D3">
      <w:pPr>
        <w:pStyle w:val="paragraph"/>
        <w:numPr>
          <w:ilvl w:val="0"/>
          <w:numId w:val="13"/>
        </w:numPr>
        <w:spacing w:before="0" w:after="160"/>
        <w:jc w:val="both"/>
        <w:rPr>
          <w:rFonts w:ascii="Calibri" w:hAnsi="Calibri" w:cs="Calibri"/>
          <w:b/>
          <w:bCs/>
          <w:u w:val="single"/>
        </w:rPr>
      </w:pPr>
      <w:r w:rsidRPr="006468A2">
        <w:rPr>
          <w:rFonts w:ascii="Calibri" w:hAnsi="Calibri" w:cs="Calibri"/>
          <w:b/>
          <w:bCs/>
          <w:u w:val="single"/>
        </w:rPr>
        <w:t>Feedback and Marking</w:t>
      </w:r>
    </w:p>
    <w:p w14:paraId="4991885A" w14:textId="77777777" w:rsidR="0013662D" w:rsidRPr="006468A2" w:rsidRDefault="0013662D" w:rsidP="006468A2">
      <w:pPr>
        <w:pStyle w:val="paragraph"/>
        <w:spacing w:before="0" w:after="160"/>
        <w:ind w:left="-285"/>
        <w:jc w:val="both"/>
        <w:rPr>
          <w:rFonts w:ascii="Calibri" w:hAnsi="Calibri" w:cs="Calibri"/>
        </w:rPr>
      </w:pPr>
      <w:r w:rsidRPr="006468A2">
        <w:rPr>
          <w:rFonts w:ascii="Calibri" w:hAnsi="Calibri" w:cs="Calibri"/>
        </w:rPr>
        <w:t>Feedback in science should support pupils in developing their scientific knowledge, vocabulary and understanding. Teachers follow the school's Feedback and Marking Policy to provide timely and purposeful feedback that moves learning forward.</w:t>
      </w:r>
    </w:p>
    <w:p w14:paraId="6F28BB16" w14:textId="77777777" w:rsidR="0013662D" w:rsidRPr="006468A2" w:rsidRDefault="0013662D" w:rsidP="006468A2">
      <w:pPr>
        <w:pStyle w:val="paragraph"/>
        <w:spacing w:before="0" w:after="160"/>
        <w:ind w:left="-285"/>
        <w:jc w:val="both"/>
        <w:rPr>
          <w:rFonts w:ascii="Calibri" w:hAnsi="Calibri" w:cs="Calibri"/>
        </w:rPr>
      </w:pPr>
      <w:r w:rsidRPr="006468A2">
        <w:rPr>
          <w:rFonts w:ascii="Calibri" w:hAnsi="Calibri" w:cs="Calibri"/>
        </w:rPr>
        <w:t>Where appropriate, teachers should:</w:t>
      </w:r>
    </w:p>
    <w:p w14:paraId="089E2565" w14:textId="77777777" w:rsidR="0013662D" w:rsidRPr="006468A2" w:rsidRDefault="0013662D" w:rsidP="006468A2">
      <w:pPr>
        <w:pStyle w:val="paragraph"/>
        <w:numPr>
          <w:ilvl w:val="0"/>
          <w:numId w:val="10"/>
        </w:numPr>
        <w:spacing w:before="0" w:after="160"/>
        <w:jc w:val="both"/>
        <w:rPr>
          <w:rFonts w:ascii="Calibri" w:hAnsi="Calibri" w:cs="Calibri"/>
        </w:rPr>
      </w:pPr>
      <w:r w:rsidRPr="006468A2">
        <w:rPr>
          <w:rFonts w:ascii="Calibri" w:hAnsi="Calibri" w:cs="Calibri"/>
        </w:rPr>
        <w:t>address misconceptions through effective questioning and verbal feedback during lessons;</w:t>
      </w:r>
    </w:p>
    <w:p w14:paraId="360D4478" w14:textId="77777777" w:rsidR="0013662D" w:rsidRPr="006468A2" w:rsidRDefault="0013662D" w:rsidP="006468A2">
      <w:pPr>
        <w:pStyle w:val="paragraph"/>
        <w:numPr>
          <w:ilvl w:val="0"/>
          <w:numId w:val="10"/>
        </w:numPr>
        <w:spacing w:before="0" w:after="160"/>
        <w:jc w:val="both"/>
        <w:rPr>
          <w:rFonts w:ascii="Calibri" w:hAnsi="Calibri" w:cs="Calibri"/>
        </w:rPr>
      </w:pPr>
      <w:r w:rsidRPr="006468A2">
        <w:rPr>
          <w:rFonts w:ascii="Calibri" w:hAnsi="Calibri" w:cs="Calibri"/>
        </w:rPr>
        <w:t>provide opportunities for pupils to reflect upon and improve their work;</w:t>
      </w:r>
    </w:p>
    <w:p w14:paraId="360892F3" w14:textId="77777777" w:rsidR="0013662D" w:rsidRPr="006468A2" w:rsidRDefault="0013662D" w:rsidP="006468A2">
      <w:pPr>
        <w:pStyle w:val="paragraph"/>
        <w:numPr>
          <w:ilvl w:val="0"/>
          <w:numId w:val="10"/>
        </w:numPr>
        <w:spacing w:before="0" w:after="160"/>
        <w:jc w:val="both"/>
        <w:rPr>
          <w:rFonts w:ascii="Calibri" w:hAnsi="Calibri" w:cs="Calibri"/>
        </w:rPr>
      </w:pPr>
      <w:r w:rsidRPr="006468A2">
        <w:rPr>
          <w:rFonts w:ascii="Calibri" w:hAnsi="Calibri" w:cs="Calibri"/>
        </w:rPr>
        <w:t>encourage pupils to use accurate scientific vocabulary;</w:t>
      </w:r>
    </w:p>
    <w:p w14:paraId="01FA4893" w14:textId="77777777" w:rsidR="0013662D" w:rsidRPr="006468A2" w:rsidRDefault="0013662D" w:rsidP="006468A2">
      <w:pPr>
        <w:pStyle w:val="paragraph"/>
        <w:numPr>
          <w:ilvl w:val="0"/>
          <w:numId w:val="10"/>
        </w:numPr>
        <w:spacing w:before="0" w:after="160"/>
        <w:jc w:val="both"/>
        <w:rPr>
          <w:rFonts w:ascii="Calibri" w:hAnsi="Calibri" w:cs="Calibri"/>
        </w:rPr>
      </w:pPr>
      <w:r w:rsidRPr="006468A2">
        <w:rPr>
          <w:rFonts w:ascii="Calibri" w:hAnsi="Calibri" w:cs="Calibri"/>
        </w:rPr>
        <w:t>recognise and celebrate effective scientific thinking, reasoning and enquiry.</w:t>
      </w:r>
    </w:p>
    <w:p w14:paraId="60E71BB3" w14:textId="2E0B4C3E" w:rsidR="00421A22" w:rsidRPr="00EE6F29" w:rsidRDefault="0013662D" w:rsidP="00EE6F29">
      <w:pPr>
        <w:pStyle w:val="paragraph"/>
        <w:spacing w:before="0" w:after="160"/>
        <w:ind w:left="-285"/>
        <w:jc w:val="both"/>
        <w:rPr>
          <w:rFonts w:ascii="Calibri" w:hAnsi="Calibri" w:cs="Calibri"/>
        </w:rPr>
      </w:pPr>
      <w:r w:rsidRPr="006468A2">
        <w:rPr>
          <w:rFonts w:ascii="Calibri" w:hAnsi="Calibri" w:cs="Calibri"/>
        </w:rPr>
        <w:t>Feedback should focus primarily on improving pupils' scientific understanding and should inform future teaching and learning.</w:t>
      </w:r>
    </w:p>
    <w:p w14:paraId="379978BB" w14:textId="77777777" w:rsidR="00421A22" w:rsidRPr="006468A2" w:rsidRDefault="00421A22" w:rsidP="006468A2">
      <w:pPr>
        <w:pStyle w:val="paragraph"/>
        <w:spacing w:before="0" w:after="160"/>
        <w:ind w:left="-285"/>
        <w:jc w:val="both"/>
        <w:rPr>
          <w:rFonts w:ascii="Calibri" w:hAnsi="Calibri" w:cs="Calibri"/>
          <w:b/>
          <w:bCs/>
        </w:rPr>
      </w:pPr>
    </w:p>
    <w:p w14:paraId="202667BB" w14:textId="7322A180" w:rsidR="00FE5F2A" w:rsidRPr="006468A2" w:rsidRDefault="00FE5F2A" w:rsidP="007973D3">
      <w:pPr>
        <w:pStyle w:val="paragraph"/>
        <w:numPr>
          <w:ilvl w:val="0"/>
          <w:numId w:val="13"/>
        </w:numPr>
        <w:spacing w:before="0" w:after="160"/>
        <w:jc w:val="both"/>
        <w:rPr>
          <w:rFonts w:ascii="Calibri" w:hAnsi="Calibri" w:cs="Calibri"/>
          <w:b/>
          <w:bCs/>
          <w:u w:val="single"/>
        </w:rPr>
      </w:pPr>
      <w:r w:rsidRPr="006468A2">
        <w:rPr>
          <w:rFonts w:ascii="Calibri" w:hAnsi="Calibri" w:cs="Calibri"/>
          <w:b/>
          <w:bCs/>
          <w:u w:val="single"/>
        </w:rPr>
        <w:t>Assessment</w:t>
      </w:r>
    </w:p>
    <w:p w14:paraId="2DBBA5CC" w14:textId="12D46126"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Assessment is an integral part of teaching and learning in science and is used to inform planning, identify misconceptions and ensure all pupils make strong progress</w:t>
      </w:r>
      <w:r w:rsidRPr="006468A2">
        <w:rPr>
          <w:rFonts w:ascii="Calibri" w:hAnsi="Calibri" w:cs="Calibri"/>
          <w:bCs/>
        </w:rPr>
        <w:t>.</w:t>
      </w:r>
    </w:p>
    <w:p w14:paraId="44997567" w14:textId="77777777"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Teachers use ongoing formative assessment throughout every lesson through retrieval practice, questioning, discussion, observation, practical enquiry and independent learning. This allows teaching to be adapted in response to pupils' understanding and ensures misconceptions are addressed promptly</w:t>
      </w:r>
      <w:r w:rsidRPr="006468A2">
        <w:rPr>
          <w:rFonts w:ascii="Calibri" w:hAnsi="Calibri" w:cs="Calibri"/>
          <w:bCs/>
        </w:rPr>
        <w:t>.</w:t>
      </w:r>
    </w:p>
    <w:p w14:paraId="5FD3D7F0" w14:textId="77777777"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Summative assessment takes place at the end of each science unit and is based on teacher assessment against the National Curriculum objectives. Teachers use a range of evidence, including pupils' written work, practical investigations, scientific discussion and observations, to make professional judgements about attainment.</w:t>
      </w:r>
    </w:p>
    <w:p w14:paraId="3F4EE658" w14:textId="77777777"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Assessment information is recorded using the school's agreed assessment systems and is used to inform future planning, identify pupils requiring additional support or challenge and monitor progress across the curriculum.</w:t>
      </w:r>
    </w:p>
    <w:p w14:paraId="496222BC" w14:textId="7E545D65" w:rsidR="00FE5F2A" w:rsidRPr="006468A2" w:rsidRDefault="00FE5F2A" w:rsidP="007973D3">
      <w:pPr>
        <w:pStyle w:val="paragraph"/>
        <w:numPr>
          <w:ilvl w:val="0"/>
          <w:numId w:val="13"/>
        </w:numPr>
        <w:spacing w:before="0" w:after="160"/>
        <w:jc w:val="both"/>
        <w:rPr>
          <w:rFonts w:ascii="Calibri" w:hAnsi="Calibri" w:cs="Calibri"/>
          <w:b/>
          <w:u w:val="single"/>
        </w:rPr>
      </w:pPr>
      <w:r w:rsidRPr="006468A2">
        <w:rPr>
          <w:rFonts w:ascii="Calibri" w:hAnsi="Calibri" w:cs="Calibri"/>
          <w:b/>
          <w:u w:val="single"/>
        </w:rPr>
        <w:t>Staff Training and Professional Development</w:t>
      </w:r>
    </w:p>
    <w:p w14:paraId="12DB28E5" w14:textId="77777777"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Northlands Primary School and Nursery is committed to continually developing the quality of science teaching.</w:t>
      </w:r>
    </w:p>
    <w:p w14:paraId="2D6185D4" w14:textId="77777777"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The Science Subject Leader provides regular professional development, curriculum guidance and support to ensure staff are confident in delivering the science curriculum. Staff are encouraged to engage with internal and external professional development opportunities and are provided with access to high-quality planning resources to support effective teaching.</w:t>
      </w:r>
    </w:p>
    <w:p w14:paraId="5932D3E4" w14:textId="77777777"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lastRenderedPageBreak/>
        <w:t>Monitoring activities are used to identify strengths and priorities for development, ensuring that professional development remains responsive to the needs of both staff and pupils.</w:t>
      </w:r>
    </w:p>
    <w:p w14:paraId="3FD5D0F1" w14:textId="3C073C11" w:rsidR="00FE5F2A" w:rsidRPr="006468A2" w:rsidRDefault="00FE5F2A" w:rsidP="007973D3">
      <w:pPr>
        <w:pStyle w:val="paragraph"/>
        <w:numPr>
          <w:ilvl w:val="0"/>
          <w:numId w:val="13"/>
        </w:numPr>
        <w:spacing w:before="0" w:after="160"/>
        <w:jc w:val="both"/>
        <w:rPr>
          <w:rFonts w:ascii="Calibri" w:hAnsi="Calibri" w:cs="Calibri"/>
          <w:b/>
          <w:bCs/>
          <w:u w:val="single"/>
        </w:rPr>
      </w:pPr>
      <w:r w:rsidRPr="006468A2">
        <w:rPr>
          <w:rFonts w:ascii="Calibri" w:hAnsi="Calibri" w:cs="Calibri"/>
          <w:b/>
          <w:bCs/>
          <w:u w:val="single"/>
        </w:rPr>
        <w:t>Monitorin</w:t>
      </w:r>
      <w:r w:rsidRPr="006468A2">
        <w:rPr>
          <w:rFonts w:ascii="Calibri" w:hAnsi="Calibri" w:cs="Calibri"/>
          <w:b/>
          <w:bCs/>
          <w:u w:val="single"/>
        </w:rPr>
        <w:t>g</w:t>
      </w:r>
    </w:p>
    <w:p w14:paraId="454E70AD" w14:textId="77777777"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The quality of science education is monitored regularly by the Science Subject Leader and senior leaders to ensure consistency and continuous improvement across the school.</w:t>
      </w:r>
    </w:p>
    <w:p w14:paraId="43E04D0B" w14:textId="5C99DBF3" w:rsidR="00FE5F2A" w:rsidRPr="006468A2" w:rsidRDefault="00FE5F2A" w:rsidP="006468A2">
      <w:pPr>
        <w:pStyle w:val="paragraph"/>
        <w:spacing w:before="0" w:after="160"/>
        <w:ind w:left="-285"/>
        <w:jc w:val="both"/>
        <w:rPr>
          <w:rFonts w:ascii="Calibri" w:hAnsi="Calibri" w:cs="Calibri"/>
          <w:bCs/>
        </w:rPr>
      </w:pPr>
      <w:r w:rsidRPr="006468A2">
        <w:rPr>
          <w:rFonts w:ascii="Calibri" w:hAnsi="Calibri" w:cs="Calibri"/>
          <w:bCs/>
        </w:rPr>
        <w:t xml:space="preserve">Monitoring </w:t>
      </w:r>
      <w:r w:rsidR="00E80B60" w:rsidRPr="00E80B60">
        <w:rPr>
          <w:rFonts w:ascii="Calibri" w:hAnsi="Calibri" w:cs="Calibri"/>
          <w:bCs/>
        </w:rPr>
        <w:t>activities</w:t>
      </w:r>
      <w:r w:rsidR="00E80B60">
        <w:rPr>
          <w:rFonts w:ascii="Calibri" w:hAnsi="Calibri" w:cs="Calibri"/>
          <w:bCs/>
        </w:rPr>
        <w:t xml:space="preserve"> </w:t>
      </w:r>
      <w:r w:rsidRPr="006468A2">
        <w:rPr>
          <w:rFonts w:ascii="Calibri" w:hAnsi="Calibri" w:cs="Calibri"/>
          <w:bCs/>
        </w:rPr>
        <w:t>may include:</w:t>
      </w:r>
    </w:p>
    <w:p w14:paraId="0EF87C96" w14:textId="2EF93A8D" w:rsidR="00FE5F2A" w:rsidRPr="006468A2" w:rsidRDefault="00FE5F2A" w:rsidP="006468A2">
      <w:pPr>
        <w:numPr>
          <w:ilvl w:val="0"/>
          <w:numId w:val="11"/>
        </w:numPr>
        <w:tabs>
          <w:tab w:val="num" w:pos="720"/>
        </w:tabs>
        <w:jc w:val="both"/>
        <w:rPr>
          <w:rFonts w:cs="Calibri"/>
          <w:bCs/>
          <w:sz w:val="24"/>
          <w:szCs w:val="24"/>
        </w:rPr>
      </w:pPr>
      <w:r w:rsidRPr="006468A2">
        <w:rPr>
          <w:rFonts w:cs="Calibri"/>
          <w:bCs/>
          <w:sz w:val="24"/>
          <w:szCs w:val="24"/>
        </w:rPr>
        <w:t>lesson visits and learning walks</w:t>
      </w:r>
    </w:p>
    <w:p w14:paraId="6DD034F2" w14:textId="0C40DA09" w:rsidR="00FE5F2A" w:rsidRPr="006468A2" w:rsidRDefault="00FE5F2A" w:rsidP="006468A2">
      <w:pPr>
        <w:numPr>
          <w:ilvl w:val="0"/>
          <w:numId w:val="11"/>
        </w:numPr>
        <w:tabs>
          <w:tab w:val="num" w:pos="720"/>
        </w:tabs>
        <w:jc w:val="both"/>
        <w:rPr>
          <w:rFonts w:cs="Calibri"/>
          <w:bCs/>
          <w:sz w:val="24"/>
          <w:szCs w:val="24"/>
        </w:rPr>
      </w:pPr>
      <w:r w:rsidRPr="006468A2">
        <w:rPr>
          <w:rFonts w:cs="Calibri"/>
          <w:bCs/>
          <w:sz w:val="24"/>
          <w:szCs w:val="24"/>
        </w:rPr>
        <w:t xml:space="preserve">book </w:t>
      </w:r>
      <w:proofErr w:type="spellStart"/>
      <w:r w:rsidRPr="006468A2">
        <w:rPr>
          <w:rFonts w:cs="Calibri"/>
          <w:bCs/>
          <w:sz w:val="24"/>
          <w:szCs w:val="24"/>
        </w:rPr>
        <w:t>scrutinies</w:t>
      </w:r>
      <w:proofErr w:type="spellEnd"/>
    </w:p>
    <w:p w14:paraId="678C196E" w14:textId="6D846C6F" w:rsidR="00FE5F2A" w:rsidRPr="006468A2" w:rsidRDefault="00FE5F2A" w:rsidP="006468A2">
      <w:pPr>
        <w:numPr>
          <w:ilvl w:val="0"/>
          <w:numId w:val="11"/>
        </w:numPr>
        <w:tabs>
          <w:tab w:val="num" w:pos="720"/>
        </w:tabs>
        <w:jc w:val="both"/>
        <w:rPr>
          <w:rFonts w:cs="Calibri"/>
          <w:bCs/>
          <w:sz w:val="24"/>
          <w:szCs w:val="24"/>
        </w:rPr>
      </w:pPr>
      <w:r w:rsidRPr="006468A2">
        <w:rPr>
          <w:rFonts w:cs="Calibri"/>
          <w:bCs/>
          <w:sz w:val="24"/>
          <w:szCs w:val="24"/>
        </w:rPr>
        <w:t>planning reviews</w:t>
      </w:r>
    </w:p>
    <w:p w14:paraId="04B871FF" w14:textId="00BCCE08" w:rsidR="00FE5F2A" w:rsidRPr="006468A2" w:rsidRDefault="00FE5F2A" w:rsidP="006468A2">
      <w:pPr>
        <w:numPr>
          <w:ilvl w:val="0"/>
          <w:numId w:val="11"/>
        </w:numPr>
        <w:tabs>
          <w:tab w:val="num" w:pos="720"/>
        </w:tabs>
        <w:jc w:val="both"/>
        <w:rPr>
          <w:rFonts w:cs="Calibri"/>
          <w:bCs/>
          <w:sz w:val="24"/>
          <w:szCs w:val="24"/>
        </w:rPr>
      </w:pPr>
      <w:r w:rsidRPr="006468A2">
        <w:rPr>
          <w:rFonts w:cs="Calibri"/>
          <w:bCs/>
          <w:sz w:val="24"/>
          <w:szCs w:val="24"/>
        </w:rPr>
        <w:t>pupil</w:t>
      </w:r>
      <w:r w:rsidR="00044D50">
        <w:rPr>
          <w:rFonts w:cs="Calibri"/>
          <w:bCs/>
          <w:sz w:val="24"/>
          <w:szCs w:val="24"/>
        </w:rPr>
        <w:t xml:space="preserve"> and </w:t>
      </w:r>
      <w:r w:rsidR="003A4E08" w:rsidRPr="006468A2">
        <w:rPr>
          <w:rFonts w:cs="Calibri"/>
          <w:bCs/>
          <w:sz w:val="24"/>
          <w:szCs w:val="24"/>
        </w:rPr>
        <w:t>staff</w:t>
      </w:r>
      <w:r w:rsidRPr="006468A2">
        <w:rPr>
          <w:rFonts w:cs="Calibri"/>
          <w:bCs/>
          <w:sz w:val="24"/>
          <w:szCs w:val="24"/>
        </w:rPr>
        <w:t xml:space="preserve"> voice</w:t>
      </w:r>
    </w:p>
    <w:p w14:paraId="32F9FFBB" w14:textId="379C6491" w:rsidR="00FE5F2A" w:rsidRPr="006468A2" w:rsidRDefault="00FE5F2A" w:rsidP="006468A2">
      <w:pPr>
        <w:numPr>
          <w:ilvl w:val="0"/>
          <w:numId w:val="11"/>
        </w:numPr>
        <w:tabs>
          <w:tab w:val="num" w:pos="720"/>
        </w:tabs>
        <w:jc w:val="both"/>
        <w:rPr>
          <w:rFonts w:cs="Calibri"/>
          <w:bCs/>
          <w:sz w:val="24"/>
          <w:szCs w:val="24"/>
        </w:rPr>
      </w:pPr>
      <w:r w:rsidRPr="006468A2">
        <w:rPr>
          <w:rFonts w:cs="Calibri"/>
          <w:bCs/>
          <w:sz w:val="24"/>
          <w:szCs w:val="24"/>
        </w:rPr>
        <w:t>assessment analysis</w:t>
      </w:r>
    </w:p>
    <w:p w14:paraId="25DEB7AC" w14:textId="547D7F2B" w:rsidR="00FE5F2A" w:rsidRPr="006468A2" w:rsidRDefault="00FE5F2A" w:rsidP="006468A2">
      <w:pPr>
        <w:numPr>
          <w:ilvl w:val="0"/>
          <w:numId w:val="11"/>
        </w:numPr>
        <w:tabs>
          <w:tab w:val="num" w:pos="720"/>
        </w:tabs>
        <w:jc w:val="both"/>
        <w:rPr>
          <w:rFonts w:cs="Calibri"/>
          <w:bCs/>
          <w:sz w:val="24"/>
          <w:szCs w:val="24"/>
        </w:rPr>
      </w:pPr>
      <w:r w:rsidRPr="006468A2">
        <w:rPr>
          <w:rFonts w:cs="Calibri"/>
          <w:bCs/>
          <w:sz w:val="24"/>
          <w:szCs w:val="24"/>
        </w:rPr>
        <w:t>curriculum monitoring</w:t>
      </w:r>
    </w:p>
    <w:p w14:paraId="60CC8D11" w14:textId="6C390DD5" w:rsidR="00FE5F2A" w:rsidRPr="006468A2" w:rsidRDefault="00FE5F2A" w:rsidP="006468A2">
      <w:pPr>
        <w:jc w:val="both"/>
        <w:rPr>
          <w:rFonts w:cs="Calibri"/>
          <w:bCs/>
          <w:sz w:val="24"/>
          <w:szCs w:val="24"/>
        </w:rPr>
      </w:pPr>
      <w:r w:rsidRPr="006468A2">
        <w:rPr>
          <w:rFonts w:cs="Calibri"/>
          <w:bCs/>
          <w:sz w:val="24"/>
          <w:szCs w:val="24"/>
        </w:rPr>
        <w:t>The information gathered is used to celebrate effective practice, identify areas for development and inform future curriculum planning and staff professional development.</w:t>
      </w:r>
    </w:p>
    <w:p w14:paraId="224CBE7D" w14:textId="79800985" w:rsidR="00FE5F2A" w:rsidRPr="007973D3" w:rsidRDefault="00FE5F2A" w:rsidP="007973D3">
      <w:pPr>
        <w:pStyle w:val="ListParagraph"/>
        <w:numPr>
          <w:ilvl w:val="0"/>
          <w:numId w:val="13"/>
        </w:numPr>
        <w:jc w:val="both"/>
        <w:rPr>
          <w:rFonts w:cs="Calibri"/>
          <w:b/>
          <w:bCs/>
          <w:sz w:val="24"/>
          <w:szCs w:val="24"/>
          <w:u w:val="single"/>
        </w:rPr>
      </w:pPr>
      <w:r w:rsidRPr="007973D3">
        <w:rPr>
          <w:rFonts w:cs="Calibri"/>
          <w:b/>
          <w:bCs/>
          <w:sz w:val="24"/>
          <w:szCs w:val="24"/>
          <w:u w:val="single"/>
        </w:rPr>
        <w:t>Health and Safety</w:t>
      </w:r>
    </w:p>
    <w:p w14:paraId="753477CE" w14:textId="77777777" w:rsidR="00FE5F2A" w:rsidRPr="006468A2" w:rsidRDefault="00FE5F2A" w:rsidP="006468A2">
      <w:pPr>
        <w:jc w:val="both"/>
        <w:rPr>
          <w:rFonts w:cs="Calibri"/>
          <w:bCs/>
          <w:sz w:val="24"/>
          <w:szCs w:val="24"/>
        </w:rPr>
      </w:pPr>
      <w:r w:rsidRPr="006468A2">
        <w:rPr>
          <w:rFonts w:cs="Calibri"/>
          <w:bCs/>
          <w:sz w:val="24"/>
          <w:szCs w:val="24"/>
        </w:rPr>
        <w:t xml:space="preserve">Health and safety </w:t>
      </w:r>
      <w:proofErr w:type="gramStart"/>
      <w:r w:rsidRPr="006468A2">
        <w:rPr>
          <w:rFonts w:cs="Calibri"/>
          <w:bCs/>
          <w:sz w:val="24"/>
          <w:szCs w:val="24"/>
        </w:rPr>
        <w:t>is</w:t>
      </w:r>
      <w:proofErr w:type="gramEnd"/>
      <w:r w:rsidRPr="006468A2">
        <w:rPr>
          <w:rFonts w:cs="Calibri"/>
          <w:bCs/>
          <w:sz w:val="24"/>
          <w:szCs w:val="24"/>
        </w:rPr>
        <w:t xml:space="preserve"> an essential consideration in all science lessons, particularly during practical investigations.</w:t>
      </w:r>
    </w:p>
    <w:p w14:paraId="78E51517" w14:textId="4FD5FA10" w:rsidR="00FE5F2A" w:rsidRPr="006468A2" w:rsidRDefault="00FE5F2A" w:rsidP="006468A2">
      <w:pPr>
        <w:jc w:val="both"/>
        <w:rPr>
          <w:rFonts w:cs="Calibri"/>
          <w:bCs/>
          <w:sz w:val="24"/>
          <w:szCs w:val="24"/>
        </w:rPr>
      </w:pPr>
      <w:r w:rsidRPr="006468A2">
        <w:rPr>
          <w:rFonts w:cs="Calibri"/>
          <w:bCs/>
          <w:sz w:val="24"/>
          <w:szCs w:val="24"/>
        </w:rPr>
        <w:t xml:space="preserve">Teachers are responsible for ensuring that activities are appropriately risk assessed where necessary and that all practical work is carried out safely. Staff follow the school's Health and Safety Policy and make appropriate use of </w:t>
      </w:r>
      <w:r w:rsidR="00044D50" w:rsidRPr="00044D50">
        <w:rPr>
          <w:rFonts w:cs="Calibri"/>
          <w:bCs/>
          <w:sz w:val="24"/>
          <w:szCs w:val="24"/>
        </w:rPr>
        <w:t>recognised health and safety guidance</w:t>
      </w:r>
      <w:r w:rsidRPr="006468A2">
        <w:rPr>
          <w:rFonts w:cs="Calibri"/>
          <w:bCs/>
          <w:sz w:val="24"/>
          <w:szCs w:val="24"/>
        </w:rPr>
        <w:t>, when planning practical activities.</w:t>
      </w:r>
    </w:p>
    <w:p w14:paraId="07670BEB" w14:textId="77777777" w:rsidR="00FE5F2A" w:rsidRPr="006468A2" w:rsidRDefault="00FE5F2A" w:rsidP="006468A2">
      <w:pPr>
        <w:jc w:val="both"/>
        <w:rPr>
          <w:rFonts w:cs="Calibri"/>
          <w:bCs/>
          <w:sz w:val="24"/>
          <w:szCs w:val="24"/>
        </w:rPr>
      </w:pPr>
      <w:r w:rsidRPr="006468A2">
        <w:rPr>
          <w:rFonts w:cs="Calibri"/>
          <w:bCs/>
          <w:sz w:val="24"/>
          <w:szCs w:val="24"/>
        </w:rPr>
        <w:t>Appropriate protective equipment is provided and used where required. Teachers also ensure that pupils are aware of safe working practices and that individual medical needs, allergies and risk assessments are considered before practical activities take place.</w:t>
      </w:r>
    </w:p>
    <w:p w14:paraId="1740F3E4" w14:textId="4B319020" w:rsidR="00FE5F2A" w:rsidRPr="007973D3" w:rsidRDefault="00FE5F2A" w:rsidP="007973D3">
      <w:pPr>
        <w:pStyle w:val="ListParagraph"/>
        <w:numPr>
          <w:ilvl w:val="0"/>
          <w:numId w:val="13"/>
        </w:numPr>
        <w:jc w:val="both"/>
        <w:rPr>
          <w:rFonts w:cs="Calibri"/>
          <w:b/>
          <w:bCs/>
          <w:sz w:val="24"/>
          <w:szCs w:val="24"/>
          <w:u w:val="single"/>
        </w:rPr>
      </w:pPr>
      <w:r w:rsidRPr="007973D3">
        <w:rPr>
          <w:rFonts w:cs="Calibri"/>
          <w:b/>
          <w:bCs/>
          <w:sz w:val="24"/>
          <w:szCs w:val="24"/>
          <w:u w:val="single"/>
        </w:rPr>
        <w:t>Resources</w:t>
      </w:r>
    </w:p>
    <w:p w14:paraId="31D92A2D" w14:textId="77777777" w:rsidR="00FE5F2A" w:rsidRPr="006468A2" w:rsidRDefault="00FE5F2A" w:rsidP="006468A2">
      <w:pPr>
        <w:jc w:val="both"/>
        <w:rPr>
          <w:rFonts w:cs="Calibri"/>
          <w:bCs/>
          <w:sz w:val="24"/>
          <w:szCs w:val="24"/>
        </w:rPr>
      </w:pPr>
      <w:r w:rsidRPr="006468A2">
        <w:rPr>
          <w:rFonts w:cs="Calibri"/>
          <w:bCs/>
          <w:sz w:val="24"/>
          <w:szCs w:val="24"/>
        </w:rPr>
        <w:t>Science resources are centrally stored and organised to support high-quality teaching across the school.</w:t>
      </w:r>
    </w:p>
    <w:p w14:paraId="7333CA99" w14:textId="77777777" w:rsidR="00FE5F2A" w:rsidRPr="006468A2" w:rsidRDefault="00FE5F2A" w:rsidP="006468A2">
      <w:pPr>
        <w:jc w:val="both"/>
        <w:rPr>
          <w:rFonts w:cs="Calibri"/>
          <w:bCs/>
          <w:sz w:val="24"/>
          <w:szCs w:val="24"/>
        </w:rPr>
      </w:pPr>
      <w:r w:rsidRPr="006468A2">
        <w:rPr>
          <w:rFonts w:cs="Calibri"/>
          <w:bCs/>
          <w:sz w:val="24"/>
          <w:szCs w:val="24"/>
        </w:rPr>
        <w:t>Teachers are responsible for ensuring resources are checked before lessons, used safely and returned clean and in good condition after use. Any damaged equipment or shortages should be reported to the Science Subject Leader promptly so that resources can be maintained and replenished.</w:t>
      </w:r>
    </w:p>
    <w:p w14:paraId="24F05003" w14:textId="77777777" w:rsidR="00FE5F2A" w:rsidRPr="006468A2" w:rsidRDefault="00FE5F2A" w:rsidP="006468A2">
      <w:pPr>
        <w:jc w:val="both"/>
        <w:rPr>
          <w:rFonts w:cs="Calibri"/>
          <w:bCs/>
          <w:sz w:val="24"/>
          <w:szCs w:val="24"/>
        </w:rPr>
      </w:pPr>
      <w:r w:rsidRPr="006468A2">
        <w:rPr>
          <w:rFonts w:cs="Calibri"/>
          <w:bCs/>
          <w:sz w:val="24"/>
          <w:szCs w:val="24"/>
        </w:rPr>
        <w:t>The Science Subject Leader regularly reviews resources to ensure they continue to support the effective delivery of the science curriculum and meet the needs of all year groups.</w:t>
      </w:r>
    </w:p>
    <w:p w14:paraId="323A4374" w14:textId="5842AE3A" w:rsidR="00FE5F2A" w:rsidRPr="007973D3" w:rsidRDefault="00FE5F2A" w:rsidP="007973D3">
      <w:pPr>
        <w:pStyle w:val="ListParagraph"/>
        <w:numPr>
          <w:ilvl w:val="0"/>
          <w:numId w:val="13"/>
        </w:numPr>
        <w:jc w:val="both"/>
        <w:rPr>
          <w:rFonts w:cs="Calibri"/>
          <w:b/>
          <w:bCs/>
          <w:sz w:val="24"/>
          <w:szCs w:val="24"/>
          <w:u w:val="single"/>
        </w:rPr>
      </w:pPr>
      <w:r w:rsidRPr="007973D3">
        <w:rPr>
          <w:rFonts w:cs="Calibri"/>
          <w:b/>
          <w:bCs/>
          <w:sz w:val="24"/>
          <w:szCs w:val="24"/>
          <w:u w:val="single"/>
        </w:rPr>
        <w:t>Linked Policies</w:t>
      </w:r>
    </w:p>
    <w:p w14:paraId="003A941C" w14:textId="77777777" w:rsidR="00FE5F2A" w:rsidRPr="006468A2" w:rsidRDefault="00FE5F2A" w:rsidP="006468A2">
      <w:pPr>
        <w:jc w:val="both"/>
        <w:rPr>
          <w:rFonts w:cs="Calibri"/>
          <w:bCs/>
          <w:sz w:val="24"/>
          <w:szCs w:val="24"/>
        </w:rPr>
      </w:pPr>
      <w:r w:rsidRPr="006468A2">
        <w:rPr>
          <w:rFonts w:cs="Calibri"/>
          <w:bCs/>
          <w:sz w:val="24"/>
          <w:szCs w:val="24"/>
        </w:rPr>
        <w:t>This policy should be read alongside the following school policies and documents:</w:t>
      </w:r>
    </w:p>
    <w:p w14:paraId="625096EA"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Teaching and Learning Policy</w:t>
      </w:r>
    </w:p>
    <w:p w14:paraId="48BA774F"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Presentation and Feedback Policy</w:t>
      </w:r>
    </w:p>
    <w:p w14:paraId="347FF3EE"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lastRenderedPageBreak/>
        <w:t>Assessment Policy</w:t>
      </w:r>
    </w:p>
    <w:p w14:paraId="2BBDD052"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Health and Safety Policy</w:t>
      </w:r>
    </w:p>
    <w:p w14:paraId="2BEDB1FB"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Online Safety Policy</w:t>
      </w:r>
    </w:p>
    <w:p w14:paraId="58D1BC01"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SEND Policy</w:t>
      </w:r>
    </w:p>
    <w:p w14:paraId="012659B2"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EYFS Policy</w:t>
      </w:r>
    </w:p>
    <w:p w14:paraId="374BA149"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Northlands Science Curriculum Overview</w:t>
      </w:r>
    </w:p>
    <w:p w14:paraId="6B773A05" w14:textId="77777777" w:rsidR="00FE5F2A" w:rsidRPr="006468A2" w:rsidRDefault="00FE5F2A" w:rsidP="006468A2">
      <w:pPr>
        <w:numPr>
          <w:ilvl w:val="0"/>
          <w:numId w:val="12"/>
        </w:numPr>
        <w:jc w:val="both"/>
        <w:rPr>
          <w:rFonts w:cs="Calibri"/>
          <w:bCs/>
          <w:sz w:val="24"/>
          <w:szCs w:val="24"/>
        </w:rPr>
      </w:pPr>
      <w:r w:rsidRPr="006468A2">
        <w:rPr>
          <w:rFonts w:cs="Calibri"/>
          <w:bCs/>
          <w:sz w:val="24"/>
          <w:szCs w:val="24"/>
        </w:rPr>
        <w:t>Science Progression Documents</w:t>
      </w:r>
    </w:p>
    <w:p w14:paraId="57F9C894" w14:textId="50D8518A" w:rsidR="00FE5F2A" w:rsidRPr="006468A2" w:rsidRDefault="00FE5F2A" w:rsidP="006468A2">
      <w:pPr>
        <w:numPr>
          <w:ilvl w:val="0"/>
          <w:numId w:val="12"/>
        </w:numPr>
        <w:jc w:val="both"/>
        <w:rPr>
          <w:rFonts w:cs="Calibri"/>
          <w:bCs/>
          <w:sz w:val="24"/>
          <w:szCs w:val="24"/>
        </w:rPr>
      </w:pPr>
      <w:r w:rsidRPr="006468A2">
        <w:rPr>
          <w:rFonts w:cs="Calibri"/>
          <w:bCs/>
          <w:sz w:val="24"/>
          <w:szCs w:val="24"/>
        </w:rPr>
        <w:t>Science Expectations</w:t>
      </w:r>
      <w:r w:rsidR="00044D50">
        <w:rPr>
          <w:rFonts w:cs="Calibri"/>
          <w:bCs/>
          <w:sz w:val="24"/>
          <w:szCs w:val="24"/>
        </w:rPr>
        <w:t xml:space="preserve"> </w:t>
      </w:r>
      <w:r w:rsidR="00E23D57" w:rsidRPr="00E23D57">
        <w:rPr>
          <w:rFonts w:cs="Calibri"/>
          <w:bCs/>
          <w:sz w:val="24"/>
          <w:szCs w:val="24"/>
        </w:rPr>
        <w:t>Guidance</w:t>
      </w:r>
    </w:p>
    <w:p w14:paraId="35E3A6EB" w14:textId="77777777" w:rsidR="00AC3819" w:rsidRPr="006468A2" w:rsidRDefault="00AC3819" w:rsidP="006468A2">
      <w:pPr>
        <w:jc w:val="both"/>
        <w:rPr>
          <w:rFonts w:cs="Calibri"/>
          <w:b/>
          <w:sz w:val="24"/>
          <w:szCs w:val="24"/>
        </w:rPr>
      </w:pPr>
    </w:p>
    <w:sectPr w:rsidR="00AC3819" w:rsidRPr="006468A2">
      <w:pgSz w:w="11906" w:h="16838"/>
      <w:pgMar w:top="1135"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64A59" w14:textId="77777777" w:rsidR="00072F7C" w:rsidRDefault="00072F7C">
      <w:pPr>
        <w:spacing w:after="0" w:line="240" w:lineRule="auto"/>
      </w:pPr>
      <w:r>
        <w:separator/>
      </w:r>
    </w:p>
  </w:endnote>
  <w:endnote w:type="continuationSeparator" w:id="0">
    <w:p w14:paraId="74A50A79" w14:textId="77777777" w:rsidR="00072F7C" w:rsidRDefault="0007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4595E" w14:textId="77777777" w:rsidR="00072F7C" w:rsidRDefault="00072F7C">
      <w:pPr>
        <w:spacing w:after="0" w:line="240" w:lineRule="auto"/>
      </w:pPr>
      <w:r>
        <w:rPr>
          <w:color w:val="000000"/>
        </w:rPr>
        <w:separator/>
      </w:r>
    </w:p>
  </w:footnote>
  <w:footnote w:type="continuationSeparator" w:id="0">
    <w:p w14:paraId="79EAFC91" w14:textId="77777777" w:rsidR="00072F7C" w:rsidRDefault="00072F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E24EA"/>
    <w:multiLevelType w:val="multilevel"/>
    <w:tmpl w:val="D28E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C03B9"/>
    <w:multiLevelType w:val="multilevel"/>
    <w:tmpl w:val="17706C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79696F"/>
    <w:multiLevelType w:val="multilevel"/>
    <w:tmpl w:val="1130DD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F7D6C9B"/>
    <w:multiLevelType w:val="multilevel"/>
    <w:tmpl w:val="9A2401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2835394"/>
    <w:multiLevelType w:val="multilevel"/>
    <w:tmpl w:val="57942888"/>
    <w:lvl w:ilvl="0">
      <w:numFmt w:val="bullet"/>
      <w:lvlText w:val=""/>
      <w:lvlJc w:val="left"/>
      <w:pPr>
        <w:ind w:left="435" w:hanging="360"/>
      </w:pPr>
      <w:rPr>
        <w:rFonts w:ascii="Symbol" w:hAnsi="Symbol"/>
      </w:rPr>
    </w:lvl>
    <w:lvl w:ilvl="1">
      <w:numFmt w:val="bullet"/>
      <w:lvlText w:val="o"/>
      <w:lvlJc w:val="left"/>
      <w:pPr>
        <w:ind w:left="1155" w:hanging="360"/>
      </w:pPr>
      <w:rPr>
        <w:rFonts w:ascii="Courier New" w:hAnsi="Courier New" w:cs="Courier New"/>
      </w:rPr>
    </w:lvl>
    <w:lvl w:ilvl="2">
      <w:numFmt w:val="bullet"/>
      <w:lvlText w:val=""/>
      <w:lvlJc w:val="left"/>
      <w:pPr>
        <w:ind w:left="1875" w:hanging="360"/>
      </w:pPr>
      <w:rPr>
        <w:rFonts w:ascii="Wingdings" w:hAnsi="Wingdings"/>
      </w:rPr>
    </w:lvl>
    <w:lvl w:ilvl="3">
      <w:numFmt w:val="bullet"/>
      <w:lvlText w:val=""/>
      <w:lvlJc w:val="left"/>
      <w:pPr>
        <w:ind w:left="2595" w:hanging="360"/>
      </w:pPr>
      <w:rPr>
        <w:rFonts w:ascii="Symbol" w:hAnsi="Symbol"/>
      </w:rPr>
    </w:lvl>
    <w:lvl w:ilvl="4">
      <w:numFmt w:val="bullet"/>
      <w:lvlText w:val="o"/>
      <w:lvlJc w:val="left"/>
      <w:pPr>
        <w:ind w:left="3315" w:hanging="360"/>
      </w:pPr>
      <w:rPr>
        <w:rFonts w:ascii="Courier New" w:hAnsi="Courier New" w:cs="Courier New"/>
      </w:rPr>
    </w:lvl>
    <w:lvl w:ilvl="5">
      <w:numFmt w:val="bullet"/>
      <w:lvlText w:val=""/>
      <w:lvlJc w:val="left"/>
      <w:pPr>
        <w:ind w:left="4035" w:hanging="360"/>
      </w:pPr>
      <w:rPr>
        <w:rFonts w:ascii="Wingdings" w:hAnsi="Wingdings"/>
      </w:rPr>
    </w:lvl>
    <w:lvl w:ilvl="6">
      <w:numFmt w:val="bullet"/>
      <w:lvlText w:val=""/>
      <w:lvlJc w:val="left"/>
      <w:pPr>
        <w:ind w:left="4755" w:hanging="360"/>
      </w:pPr>
      <w:rPr>
        <w:rFonts w:ascii="Symbol" w:hAnsi="Symbol"/>
      </w:rPr>
    </w:lvl>
    <w:lvl w:ilvl="7">
      <w:numFmt w:val="bullet"/>
      <w:lvlText w:val="o"/>
      <w:lvlJc w:val="left"/>
      <w:pPr>
        <w:ind w:left="5475" w:hanging="360"/>
      </w:pPr>
      <w:rPr>
        <w:rFonts w:ascii="Courier New" w:hAnsi="Courier New" w:cs="Courier New"/>
      </w:rPr>
    </w:lvl>
    <w:lvl w:ilvl="8">
      <w:numFmt w:val="bullet"/>
      <w:lvlText w:val=""/>
      <w:lvlJc w:val="left"/>
      <w:pPr>
        <w:ind w:left="6195" w:hanging="360"/>
      </w:pPr>
      <w:rPr>
        <w:rFonts w:ascii="Wingdings" w:hAnsi="Wingdings"/>
      </w:rPr>
    </w:lvl>
  </w:abstractNum>
  <w:abstractNum w:abstractNumId="5" w15:restartNumberingAfterBreak="0">
    <w:nsid w:val="1D0F04F6"/>
    <w:multiLevelType w:val="hybridMultilevel"/>
    <w:tmpl w:val="3B5801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B711B9"/>
    <w:multiLevelType w:val="hybridMultilevel"/>
    <w:tmpl w:val="90ACB2E4"/>
    <w:lvl w:ilvl="0" w:tplc="7D989D9A">
      <w:start w:val="1"/>
      <w:numFmt w:val="decimal"/>
      <w:lvlText w:val="%1."/>
      <w:lvlJc w:val="left"/>
      <w:pPr>
        <w:ind w:left="720" w:hanging="360"/>
      </w:pPr>
      <w:rPr>
        <w:rFonts w:hint="default"/>
        <w:b/>
        <w:sz w:val="24"/>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EC613C"/>
    <w:multiLevelType w:val="multilevel"/>
    <w:tmpl w:val="140C8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526EED"/>
    <w:multiLevelType w:val="multilevel"/>
    <w:tmpl w:val="A44207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60D4CEE"/>
    <w:multiLevelType w:val="multilevel"/>
    <w:tmpl w:val="1AC8B5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D22547A"/>
    <w:multiLevelType w:val="multilevel"/>
    <w:tmpl w:val="2348E5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C6D126A"/>
    <w:multiLevelType w:val="multilevel"/>
    <w:tmpl w:val="3C94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F57F9B"/>
    <w:multiLevelType w:val="multilevel"/>
    <w:tmpl w:val="865E46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72C669BD"/>
    <w:multiLevelType w:val="multilevel"/>
    <w:tmpl w:val="6D5CD4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BEA2160"/>
    <w:multiLevelType w:val="multilevel"/>
    <w:tmpl w:val="1B1421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665163824">
    <w:abstractNumId w:val="9"/>
  </w:num>
  <w:num w:numId="2" w16cid:durableId="727337581">
    <w:abstractNumId w:val="4"/>
  </w:num>
  <w:num w:numId="3" w16cid:durableId="137849097">
    <w:abstractNumId w:val="12"/>
  </w:num>
  <w:num w:numId="4" w16cid:durableId="1204636390">
    <w:abstractNumId w:val="0"/>
  </w:num>
  <w:num w:numId="5" w16cid:durableId="2074817720">
    <w:abstractNumId w:val="10"/>
  </w:num>
  <w:num w:numId="6" w16cid:durableId="147792527">
    <w:abstractNumId w:val="14"/>
  </w:num>
  <w:num w:numId="7" w16cid:durableId="683436101">
    <w:abstractNumId w:val="3"/>
  </w:num>
  <w:num w:numId="8" w16cid:durableId="225385710">
    <w:abstractNumId w:val="2"/>
  </w:num>
  <w:num w:numId="9" w16cid:durableId="935558024">
    <w:abstractNumId w:val="1"/>
  </w:num>
  <w:num w:numId="10" w16cid:durableId="1705906206">
    <w:abstractNumId w:val="13"/>
  </w:num>
  <w:num w:numId="11" w16cid:durableId="2098404422">
    <w:abstractNumId w:val="8"/>
  </w:num>
  <w:num w:numId="12" w16cid:durableId="1713915808">
    <w:abstractNumId w:val="11"/>
  </w:num>
  <w:num w:numId="13" w16cid:durableId="912933279">
    <w:abstractNumId w:val="6"/>
  </w:num>
  <w:num w:numId="14" w16cid:durableId="123695158">
    <w:abstractNumId w:val="5"/>
  </w:num>
  <w:num w:numId="15" w16cid:durableId="1306156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819"/>
    <w:rsid w:val="00044D50"/>
    <w:rsid w:val="00072F7C"/>
    <w:rsid w:val="00095183"/>
    <w:rsid w:val="000E3D13"/>
    <w:rsid w:val="000F2BEB"/>
    <w:rsid w:val="0013662D"/>
    <w:rsid w:val="00143895"/>
    <w:rsid w:val="001475BB"/>
    <w:rsid w:val="00171BF4"/>
    <w:rsid w:val="00227658"/>
    <w:rsid w:val="002402C9"/>
    <w:rsid w:val="00272C6A"/>
    <w:rsid w:val="002B6746"/>
    <w:rsid w:val="003456A1"/>
    <w:rsid w:val="00386503"/>
    <w:rsid w:val="003A4E08"/>
    <w:rsid w:val="00421A22"/>
    <w:rsid w:val="004D3A4D"/>
    <w:rsid w:val="0057269F"/>
    <w:rsid w:val="00601B1A"/>
    <w:rsid w:val="006468A2"/>
    <w:rsid w:val="00685082"/>
    <w:rsid w:val="006F1165"/>
    <w:rsid w:val="00741892"/>
    <w:rsid w:val="007952B8"/>
    <w:rsid w:val="007973D3"/>
    <w:rsid w:val="007E2CC9"/>
    <w:rsid w:val="00836DC8"/>
    <w:rsid w:val="008E7664"/>
    <w:rsid w:val="00923BEF"/>
    <w:rsid w:val="00927BED"/>
    <w:rsid w:val="00930EAD"/>
    <w:rsid w:val="00952109"/>
    <w:rsid w:val="00977BAC"/>
    <w:rsid w:val="009B20D0"/>
    <w:rsid w:val="009B6883"/>
    <w:rsid w:val="00AC3819"/>
    <w:rsid w:val="00AC4748"/>
    <w:rsid w:val="00B37470"/>
    <w:rsid w:val="00B87F47"/>
    <w:rsid w:val="00BA17E4"/>
    <w:rsid w:val="00C0193C"/>
    <w:rsid w:val="00CF16E5"/>
    <w:rsid w:val="00D03043"/>
    <w:rsid w:val="00D2616E"/>
    <w:rsid w:val="00D84B79"/>
    <w:rsid w:val="00DD07DF"/>
    <w:rsid w:val="00DE1EE1"/>
    <w:rsid w:val="00DF03FF"/>
    <w:rsid w:val="00DF55FD"/>
    <w:rsid w:val="00E01FE1"/>
    <w:rsid w:val="00E23D57"/>
    <w:rsid w:val="00E80B60"/>
    <w:rsid w:val="00E9486F"/>
    <w:rsid w:val="00EB0205"/>
    <w:rsid w:val="00EE6F29"/>
    <w:rsid w:val="00F311AC"/>
    <w:rsid w:val="00F43D2A"/>
    <w:rsid w:val="00F522F0"/>
    <w:rsid w:val="00F66345"/>
    <w:rsid w:val="00F84A5E"/>
    <w:rsid w:val="00FA5317"/>
    <w:rsid w:val="00FE09BC"/>
    <w:rsid w:val="00FE0F86"/>
    <w:rsid w:val="00FE5F2A"/>
    <w:rsid w:val="00FF2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99CC"/>
  <w15:docId w15:val="{F1BC1704-E6CF-41C6-AC73-C7E65E3B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cs="Times New Roman"/>
      <w:sz w:val="24"/>
      <w:szCs w:val="24"/>
      <w:lang w:eastAsia="en-GB"/>
    </w:rPr>
  </w:style>
  <w:style w:type="paragraph" w:styleId="ListParagraph">
    <w:name w:val="List Paragraph"/>
    <w:basedOn w:val="Normal"/>
    <w:pPr>
      <w:ind w:left="720"/>
    </w:pPr>
  </w:style>
  <w:style w:type="character" w:customStyle="1" w:styleId="normaltextrun">
    <w:name w:val="normaltextrun"/>
    <w:basedOn w:val="DefaultParagraphFont"/>
  </w:style>
  <w:style w:type="paragraph" w:customStyle="1" w:styleId="paragraph">
    <w:name w:val="paragraph"/>
    <w:basedOn w:val="Normal"/>
    <w:pPr>
      <w:spacing w:before="100" w:after="10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TotalTime>
  <Pages>9</Pages>
  <Words>2604</Words>
  <Characters>14843</Characters>
  <Application>Microsoft Office Word</Application>
  <DocSecurity>0</DocSecurity>
  <Lines>123</Lines>
  <Paragraphs>34</Paragraphs>
  <ScaleCrop>false</ScaleCrop>
  <Company/>
  <LinksUpToDate>false</LinksUpToDate>
  <CharactersWithSpaces>17413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Brizman</dc:creator>
  <dc:description/>
  <cp:lastModifiedBy>Kieran Annakie</cp:lastModifiedBy>
  <cp:revision>63</cp:revision>
  <dcterms:created xsi:type="dcterms:W3CDTF">2026-07-06T10:42:00Z</dcterms:created>
  <dcterms:modified xsi:type="dcterms:W3CDTF">2026-07-08T13:20:00Z</dcterms:modified>
</cp:coreProperties>
</file>